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DCF01" w14:textId="5738CA51" w:rsidR="001D6CD7" w:rsidRDefault="00D033A0" w:rsidP="0097646A">
      <w:pPr>
        <w:jc w:val="center"/>
      </w:pPr>
      <w:r>
        <w:rPr>
          <w:noProof/>
        </w:rPr>
        <w:drawing>
          <wp:anchor distT="0" distB="0" distL="114300" distR="114300" simplePos="0" relativeHeight="251658240" behindDoc="1" locked="0" layoutInCell="1" allowOverlap="1" wp14:anchorId="081B0838" wp14:editId="0FF84B11">
            <wp:simplePos x="0" y="0"/>
            <wp:positionH relativeFrom="margin">
              <wp:align>center</wp:align>
            </wp:positionH>
            <wp:positionV relativeFrom="page">
              <wp:posOffset>238125</wp:posOffset>
            </wp:positionV>
            <wp:extent cx="4114800" cy="1428750"/>
            <wp:effectExtent l="0" t="0" r="0" b="0"/>
            <wp:wrapTight wrapText="bothSides">
              <wp:wrapPolygon edited="0">
                <wp:start x="0" y="0"/>
                <wp:lineTo x="0" y="21312"/>
                <wp:lineTo x="21500" y="21312"/>
                <wp:lineTo x="21500" y="0"/>
                <wp:lineTo x="0" y="0"/>
              </wp:wrapPolygon>
            </wp:wrapTight>
            <wp:docPr id="18177250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25039" name="Image 1"/>
                    <pic:cNvPicPr/>
                  </pic:nvPicPr>
                  <pic:blipFill rotWithShape="1">
                    <a:blip r:embed="rId7" cstate="print">
                      <a:extLst>
                        <a:ext uri="{28A0092B-C50C-407E-A947-70E740481C1C}">
                          <a14:useLocalDpi xmlns:a14="http://schemas.microsoft.com/office/drawing/2010/main" val="0"/>
                        </a:ext>
                      </a:extLst>
                    </a:blip>
                    <a:srcRect t="11421" r="7508" b="31472"/>
                    <a:stretch>
                      <a:fillRect/>
                    </a:stretch>
                  </pic:blipFill>
                  <pic:spPr bwMode="auto">
                    <a:xfrm>
                      <a:off x="0" y="0"/>
                      <a:ext cx="4114800" cy="1428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EC58D1" w14:textId="77777777" w:rsidR="0097646A" w:rsidRDefault="0097646A"/>
    <w:p w14:paraId="386D53E4" w14:textId="77777777" w:rsidR="0097646A" w:rsidRDefault="0097646A"/>
    <w:p w14:paraId="632D1C1E" w14:textId="77777777" w:rsidR="0097646A" w:rsidRPr="00F04DA7" w:rsidRDefault="0097646A">
      <w:pPr>
        <w:rPr>
          <w:sz w:val="2"/>
          <w:szCs w:val="2"/>
        </w:rPr>
      </w:pPr>
    </w:p>
    <w:p w14:paraId="5BE775F8" w14:textId="77777777" w:rsidR="0009376B" w:rsidRDefault="0009376B" w:rsidP="009E5F21">
      <w:pPr>
        <w:pBdr>
          <w:bottom w:val="single" w:sz="4" w:space="1" w:color="auto"/>
        </w:pBdr>
        <w:jc w:val="center"/>
        <w:rPr>
          <w:rFonts w:ascii="Trebuchet MS" w:hAnsi="Trebuchet MS" w:cs="Tahoma"/>
          <w:b/>
          <w:bCs/>
          <w:sz w:val="28"/>
          <w:szCs w:val="28"/>
          <w:lang w:val="fr-CD"/>
        </w:rPr>
      </w:pPr>
    </w:p>
    <w:p w14:paraId="5F6079DD" w14:textId="795E4977" w:rsidR="0097646A" w:rsidRPr="00923998" w:rsidRDefault="00BC01BD" w:rsidP="009E5F21">
      <w:pPr>
        <w:pBdr>
          <w:bottom w:val="single" w:sz="4" w:space="1" w:color="auto"/>
        </w:pBdr>
        <w:jc w:val="center"/>
        <w:rPr>
          <w:rFonts w:ascii="Trebuchet MS" w:hAnsi="Trebuchet MS" w:cs="Tahoma"/>
          <w:b/>
          <w:bCs/>
          <w:sz w:val="28"/>
          <w:szCs w:val="28"/>
          <w:lang w:val="fr-CD"/>
        </w:rPr>
      </w:pPr>
      <w:r>
        <w:rPr>
          <w:rFonts w:ascii="Trebuchet MS" w:hAnsi="Trebuchet MS" w:cs="Tahoma"/>
          <w:b/>
          <w:bCs/>
          <w:sz w:val="28"/>
          <w:szCs w:val="28"/>
          <w:lang w:val="fr-CD"/>
        </w:rPr>
        <w:t>AVIS D’</w:t>
      </w:r>
      <w:r w:rsidR="0097646A" w:rsidRPr="00923998">
        <w:rPr>
          <w:rFonts w:ascii="Trebuchet MS" w:hAnsi="Trebuchet MS" w:cs="Tahoma"/>
          <w:b/>
          <w:bCs/>
          <w:sz w:val="28"/>
          <w:szCs w:val="28"/>
          <w:lang w:val="fr-CD"/>
        </w:rPr>
        <w:t>APPEL D’OFFRE</w:t>
      </w:r>
      <w:r w:rsidR="00F460CB" w:rsidRPr="00923998">
        <w:rPr>
          <w:rFonts w:ascii="Trebuchet MS" w:hAnsi="Trebuchet MS" w:cs="Tahoma"/>
          <w:b/>
          <w:bCs/>
          <w:sz w:val="28"/>
          <w:szCs w:val="28"/>
          <w:lang w:val="fr-CD"/>
        </w:rPr>
        <w:t>S</w:t>
      </w:r>
      <w:r w:rsidR="0097646A" w:rsidRPr="00923998">
        <w:rPr>
          <w:rFonts w:ascii="Trebuchet MS" w:hAnsi="Trebuchet MS" w:cs="Tahoma"/>
          <w:b/>
          <w:bCs/>
          <w:sz w:val="28"/>
          <w:szCs w:val="28"/>
          <w:lang w:val="fr-CD"/>
        </w:rPr>
        <w:t xml:space="preserve"> 00</w:t>
      </w:r>
      <w:r w:rsidR="00F460CB" w:rsidRPr="00923998">
        <w:rPr>
          <w:rFonts w:ascii="Trebuchet MS" w:hAnsi="Trebuchet MS" w:cs="Tahoma"/>
          <w:b/>
          <w:bCs/>
          <w:sz w:val="28"/>
          <w:szCs w:val="28"/>
          <w:lang w:val="fr-CD"/>
        </w:rPr>
        <w:t>3</w:t>
      </w:r>
      <w:r w:rsidR="0097646A" w:rsidRPr="00923998">
        <w:rPr>
          <w:rFonts w:ascii="Trebuchet MS" w:hAnsi="Trebuchet MS" w:cs="Tahoma"/>
          <w:b/>
          <w:bCs/>
          <w:sz w:val="28"/>
          <w:szCs w:val="28"/>
          <w:lang w:val="fr-CD"/>
        </w:rPr>
        <w:t>/</w:t>
      </w:r>
      <w:r w:rsidR="00F460CB" w:rsidRPr="00923998">
        <w:rPr>
          <w:rFonts w:ascii="Trebuchet MS" w:hAnsi="Trebuchet MS" w:cs="Tahoma"/>
          <w:b/>
          <w:bCs/>
          <w:sz w:val="28"/>
          <w:szCs w:val="28"/>
          <w:lang w:val="fr-CD"/>
        </w:rPr>
        <w:t>BC</w:t>
      </w:r>
      <w:r w:rsidR="0097646A" w:rsidRPr="00923998">
        <w:rPr>
          <w:rFonts w:ascii="Trebuchet MS" w:hAnsi="Trebuchet MS" w:cs="Tahoma"/>
          <w:b/>
          <w:bCs/>
          <w:sz w:val="28"/>
          <w:szCs w:val="28"/>
          <w:lang w:val="fr-CD"/>
        </w:rPr>
        <w:t>PS/</w:t>
      </w:r>
      <w:r w:rsidR="00F460CB" w:rsidRPr="00923998">
        <w:rPr>
          <w:rFonts w:ascii="Trebuchet MS" w:hAnsi="Trebuchet MS" w:cs="Tahoma"/>
          <w:b/>
          <w:bCs/>
          <w:sz w:val="28"/>
          <w:szCs w:val="28"/>
          <w:lang w:val="fr-CD"/>
        </w:rPr>
        <w:t>S-AFLC</w:t>
      </w:r>
      <w:r w:rsidR="0097646A" w:rsidRPr="00923998">
        <w:rPr>
          <w:rFonts w:ascii="Trebuchet MS" w:hAnsi="Trebuchet MS" w:cs="Tahoma"/>
          <w:b/>
          <w:bCs/>
          <w:sz w:val="28"/>
          <w:szCs w:val="28"/>
          <w:lang w:val="fr-CD"/>
        </w:rPr>
        <w:t>/2025</w:t>
      </w:r>
    </w:p>
    <w:p w14:paraId="75509E10" w14:textId="77777777" w:rsidR="009E5F21" w:rsidRPr="00923998" w:rsidRDefault="009E5F21" w:rsidP="0097646A">
      <w:pPr>
        <w:jc w:val="center"/>
        <w:rPr>
          <w:rFonts w:ascii="Tahoma" w:hAnsi="Tahoma" w:cs="Tahoma"/>
          <w:b/>
          <w:bCs/>
          <w:sz w:val="2"/>
          <w:szCs w:val="2"/>
          <w:lang w:val="fr-CD"/>
        </w:rPr>
      </w:pPr>
    </w:p>
    <w:tbl>
      <w:tblPr>
        <w:tblStyle w:val="TableauListe1Clair-Accentuation3"/>
        <w:tblW w:w="0" w:type="auto"/>
        <w:tblLook w:val="04A0" w:firstRow="1" w:lastRow="0" w:firstColumn="1" w:lastColumn="0" w:noHBand="0" w:noVBand="1"/>
      </w:tblPr>
      <w:tblGrid>
        <w:gridCol w:w="1418"/>
        <w:gridCol w:w="7978"/>
      </w:tblGrid>
      <w:tr w:rsidR="00F20F05" w:rsidRPr="00204825" w14:paraId="11EB684E" w14:textId="77777777" w:rsidTr="006238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C18F1CA" w14:textId="0F141B6A" w:rsidR="00F20F05" w:rsidRPr="00C055EC" w:rsidRDefault="00F20F05" w:rsidP="0097646A">
            <w:pPr>
              <w:jc w:val="both"/>
              <w:rPr>
                <w:rFonts w:ascii="Trebuchet MS" w:hAnsi="Trebuchet MS" w:cs="Tahoma"/>
                <w:sz w:val="24"/>
                <w:szCs w:val="24"/>
                <w:lang w:val="fr-CD"/>
              </w:rPr>
            </w:pPr>
            <w:r>
              <w:rPr>
                <w:rFonts w:ascii="Trebuchet MS" w:hAnsi="Trebuchet MS" w:cs="Tahoma"/>
                <w:sz w:val="24"/>
                <w:szCs w:val="24"/>
                <w:lang w:val="fr-CD"/>
              </w:rPr>
              <w:t xml:space="preserve">Date </w:t>
            </w:r>
          </w:p>
        </w:tc>
        <w:tc>
          <w:tcPr>
            <w:tcW w:w="7978" w:type="dxa"/>
          </w:tcPr>
          <w:p w14:paraId="45123626" w14:textId="7326BAE9" w:rsidR="00F20F05" w:rsidRDefault="00D61A38" w:rsidP="0097646A">
            <w:pPr>
              <w:jc w:val="both"/>
              <w:cnfStyle w:val="100000000000" w:firstRow="1" w:lastRow="0" w:firstColumn="0" w:lastColumn="0" w:oddVBand="0" w:evenVBand="0" w:oddHBand="0" w:evenHBand="0" w:firstRowFirstColumn="0" w:firstRowLastColumn="0" w:lastRowFirstColumn="0" w:lastRowLastColumn="0"/>
              <w:rPr>
                <w:rFonts w:ascii="Trebuchet MS" w:hAnsi="Trebuchet MS" w:cs="Tahoma"/>
                <w:sz w:val="24"/>
                <w:szCs w:val="24"/>
                <w:lang w:val="fr-CD"/>
              </w:rPr>
            </w:pPr>
            <w:r>
              <w:rPr>
                <w:rFonts w:ascii="Trebuchet MS" w:hAnsi="Trebuchet MS" w:cs="Tahoma"/>
                <w:b w:val="0"/>
                <w:bCs w:val="0"/>
                <w:sz w:val="24"/>
                <w:szCs w:val="24"/>
                <w:lang w:val="fr-CD"/>
              </w:rPr>
              <w:t>Jeudi 04 septembre 2025</w:t>
            </w:r>
          </w:p>
          <w:p w14:paraId="34007DEB" w14:textId="2BA2F63B" w:rsidR="00F20F05" w:rsidRPr="00F20F05" w:rsidRDefault="00F20F05" w:rsidP="0097646A">
            <w:pPr>
              <w:jc w:val="both"/>
              <w:cnfStyle w:val="100000000000" w:firstRow="1" w:lastRow="0" w:firstColumn="0" w:lastColumn="0" w:oddVBand="0" w:evenVBand="0" w:oddHBand="0" w:evenHBand="0" w:firstRowFirstColumn="0" w:firstRowLastColumn="0" w:lastRowFirstColumn="0" w:lastRowLastColumn="0"/>
              <w:rPr>
                <w:rFonts w:ascii="Trebuchet MS" w:hAnsi="Trebuchet MS" w:cs="Tahoma"/>
                <w:b w:val="0"/>
                <w:bCs w:val="0"/>
                <w:sz w:val="24"/>
                <w:szCs w:val="24"/>
                <w:lang w:val="fr-CD"/>
              </w:rPr>
            </w:pPr>
          </w:p>
        </w:tc>
      </w:tr>
      <w:tr w:rsidR="0097646A" w:rsidRPr="00BC01BD" w14:paraId="7CCF3217" w14:textId="77777777" w:rsidTr="00623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D10702A" w14:textId="77777777" w:rsidR="0097646A" w:rsidRDefault="00FA49AE" w:rsidP="0097646A">
            <w:pPr>
              <w:jc w:val="both"/>
              <w:rPr>
                <w:rFonts w:ascii="Trebuchet MS" w:hAnsi="Trebuchet MS" w:cs="Tahoma"/>
                <w:b w:val="0"/>
                <w:bCs w:val="0"/>
                <w:sz w:val="24"/>
                <w:szCs w:val="24"/>
                <w:lang w:val="fr-CD"/>
              </w:rPr>
            </w:pPr>
            <w:r>
              <w:rPr>
                <w:rFonts w:ascii="Trebuchet MS" w:hAnsi="Trebuchet MS" w:cs="Tahoma"/>
                <w:sz w:val="24"/>
                <w:szCs w:val="24"/>
                <w:lang w:val="fr-CD"/>
              </w:rPr>
              <w:t>Marché de services</w:t>
            </w:r>
          </w:p>
          <w:p w14:paraId="552F9F58" w14:textId="41046C89" w:rsidR="00FA49AE" w:rsidRPr="00C055EC" w:rsidRDefault="00FA49AE" w:rsidP="0097646A">
            <w:pPr>
              <w:jc w:val="both"/>
              <w:rPr>
                <w:rFonts w:ascii="Trebuchet MS" w:hAnsi="Trebuchet MS" w:cs="Tahoma"/>
                <w:sz w:val="24"/>
                <w:szCs w:val="24"/>
                <w:lang w:val="fr-CD"/>
              </w:rPr>
            </w:pPr>
          </w:p>
        </w:tc>
        <w:tc>
          <w:tcPr>
            <w:tcW w:w="7978" w:type="dxa"/>
          </w:tcPr>
          <w:p w14:paraId="4980E185" w14:textId="05A43F6A" w:rsidR="0097646A" w:rsidRPr="00C055EC" w:rsidRDefault="00923998" w:rsidP="0097646A">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sz w:val="24"/>
                <w:szCs w:val="24"/>
                <w:lang w:val="fr-CD"/>
              </w:rPr>
            </w:pPr>
            <w:r>
              <w:rPr>
                <w:rFonts w:ascii="Trebuchet MS" w:hAnsi="Trebuchet MS" w:cs="Tahoma"/>
                <w:sz w:val="24"/>
                <w:szCs w:val="24"/>
                <w:lang w:val="fr-CD"/>
              </w:rPr>
              <w:t>Études géotechniques, environnementales</w:t>
            </w:r>
            <w:r w:rsidR="00E538C4">
              <w:rPr>
                <w:rFonts w:ascii="Trebuchet MS" w:hAnsi="Trebuchet MS" w:cs="Tahoma"/>
                <w:sz w:val="24"/>
                <w:szCs w:val="24"/>
                <w:lang w:val="fr-CD"/>
              </w:rPr>
              <w:t>, architecturales et de structure</w:t>
            </w:r>
            <w:r>
              <w:rPr>
                <w:rFonts w:ascii="Trebuchet MS" w:hAnsi="Trebuchet MS" w:cs="Tahoma"/>
                <w:sz w:val="24"/>
                <w:szCs w:val="24"/>
                <w:lang w:val="fr-CD"/>
              </w:rPr>
              <w:t> : Projet de construction du Temple de l’Église de Mangembo</w:t>
            </w:r>
            <w:r w:rsidR="00E538C4">
              <w:rPr>
                <w:rFonts w:ascii="Trebuchet MS" w:hAnsi="Trebuchet MS" w:cs="Tahoma"/>
                <w:sz w:val="24"/>
                <w:szCs w:val="24"/>
                <w:lang w:val="fr-CD"/>
              </w:rPr>
              <w:t xml:space="preserve"> à Bandalungwa, à Kinshasa en République Démocratique du Congo</w:t>
            </w:r>
            <w:r>
              <w:rPr>
                <w:rFonts w:ascii="Trebuchet MS" w:hAnsi="Trebuchet MS" w:cs="Tahoma"/>
                <w:sz w:val="24"/>
                <w:szCs w:val="24"/>
                <w:lang w:val="fr-CD"/>
              </w:rPr>
              <w:t xml:space="preserve">. </w:t>
            </w:r>
          </w:p>
          <w:p w14:paraId="1F00CD42" w14:textId="4639472C" w:rsidR="00FE13CF" w:rsidRPr="00C055EC" w:rsidRDefault="00FE13CF" w:rsidP="0097646A">
            <w:pPr>
              <w:jc w:val="both"/>
              <w:cnfStyle w:val="000000100000" w:firstRow="0" w:lastRow="0" w:firstColumn="0" w:lastColumn="0" w:oddVBand="0" w:evenVBand="0" w:oddHBand="1" w:evenHBand="0" w:firstRowFirstColumn="0" w:firstRowLastColumn="0" w:lastRowFirstColumn="0" w:lastRowLastColumn="0"/>
              <w:rPr>
                <w:rFonts w:ascii="Trebuchet MS" w:hAnsi="Trebuchet MS" w:cs="Tahoma"/>
                <w:sz w:val="24"/>
                <w:szCs w:val="24"/>
                <w:lang w:val="fr-CD"/>
              </w:rPr>
            </w:pPr>
          </w:p>
        </w:tc>
      </w:tr>
      <w:tr w:rsidR="00F01A5E" w:rsidRPr="00BC01BD" w14:paraId="3F998D20" w14:textId="77777777" w:rsidTr="006238B3">
        <w:tc>
          <w:tcPr>
            <w:cnfStyle w:val="001000000000" w:firstRow="0" w:lastRow="0" w:firstColumn="1" w:lastColumn="0" w:oddVBand="0" w:evenVBand="0" w:oddHBand="0" w:evenHBand="0" w:firstRowFirstColumn="0" w:firstRowLastColumn="0" w:lastRowFirstColumn="0" w:lastRowLastColumn="0"/>
            <w:tcW w:w="1418" w:type="dxa"/>
          </w:tcPr>
          <w:p w14:paraId="12743EAC" w14:textId="5C0461DA" w:rsidR="00F01A5E" w:rsidRDefault="00F01A5E" w:rsidP="0097646A">
            <w:pPr>
              <w:jc w:val="both"/>
              <w:rPr>
                <w:rFonts w:ascii="Trebuchet MS" w:hAnsi="Trebuchet MS" w:cs="Tahoma"/>
                <w:sz w:val="24"/>
                <w:szCs w:val="24"/>
                <w:lang w:val="fr-CD"/>
              </w:rPr>
            </w:pPr>
            <w:r>
              <w:rPr>
                <w:rFonts w:ascii="Trebuchet MS" w:hAnsi="Trebuchet MS" w:cs="Tahoma"/>
                <w:sz w:val="24"/>
                <w:szCs w:val="24"/>
                <w:lang w:val="fr-CD"/>
              </w:rPr>
              <w:t>Public</w:t>
            </w:r>
          </w:p>
        </w:tc>
        <w:tc>
          <w:tcPr>
            <w:tcW w:w="7978" w:type="dxa"/>
          </w:tcPr>
          <w:p w14:paraId="109502D0" w14:textId="2267B920" w:rsidR="00F01A5E" w:rsidRDefault="00F01A5E" w:rsidP="0097646A">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4"/>
                <w:szCs w:val="24"/>
                <w:lang w:val="fr-CD"/>
              </w:rPr>
            </w:pPr>
            <w:r>
              <w:rPr>
                <w:rFonts w:ascii="Trebuchet MS" w:hAnsi="Trebuchet MS" w:cs="Tahoma"/>
                <w:sz w:val="24"/>
                <w:szCs w:val="24"/>
                <w:lang w:val="fr-CD"/>
              </w:rPr>
              <w:t>Appel d’offres ouvert à tous, national et international</w:t>
            </w:r>
          </w:p>
        </w:tc>
      </w:tr>
    </w:tbl>
    <w:p w14:paraId="27BC4AEE" w14:textId="45BB2FF6" w:rsidR="0097646A" w:rsidRPr="004C030F" w:rsidRDefault="0097646A" w:rsidP="0097646A">
      <w:pPr>
        <w:jc w:val="both"/>
        <w:rPr>
          <w:rFonts w:ascii="Trebuchet MS" w:hAnsi="Trebuchet MS" w:cs="Tahoma"/>
          <w:sz w:val="4"/>
          <w:szCs w:val="4"/>
          <w:lang w:val="fr-CD"/>
        </w:rPr>
      </w:pPr>
      <w:bookmarkStart w:id="0" w:name="_Hlk204248965"/>
    </w:p>
    <w:bookmarkEnd w:id="0"/>
    <w:p w14:paraId="7EEE3914" w14:textId="77777777" w:rsidR="00E538C4" w:rsidRDefault="00E538C4" w:rsidP="00E538C4">
      <w:pPr>
        <w:rPr>
          <w:rFonts w:ascii="Trebuchet MS" w:hAnsi="Trebuchet MS" w:cs="Tahoma"/>
          <w:b/>
          <w:bCs/>
          <w:sz w:val="24"/>
          <w:szCs w:val="24"/>
          <w:lang w:val="fr-CD"/>
        </w:rPr>
      </w:pPr>
    </w:p>
    <w:p w14:paraId="0D436465" w14:textId="77777777" w:rsidR="00E538C4" w:rsidRPr="004C0645" w:rsidRDefault="00E538C4" w:rsidP="00E538C4">
      <w:pPr>
        <w:pStyle w:val="Paragraphedeliste"/>
        <w:numPr>
          <w:ilvl w:val="0"/>
          <w:numId w:val="22"/>
        </w:numPr>
        <w:jc w:val="both"/>
        <w:rPr>
          <w:rStyle w:val="lev"/>
          <w:rFonts w:ascii="Trebuchet MS" w:hAnsi="Trebuchet MS"/>
          <w:sz w:val="24"/>
          <w:szCs w:val="24"/>
        </w:rPr>
      </w:pPr>
      <w:r w:rsidRPr="004C0645">
        <w:rPr>
          <w:rStyle w:val="lev"/>
          <w:rFonts w:ascii="Trebuchet MS" w:hAnsi="Trebuchet MS"/>
          <w:sz w:val="24"/>
          <w:szCs w:val="24"/>
        </w:rPr>
        <w:t>CONTEXTE ET JUSTIFICATION</w:t>
      </w:r>
    </w:p>
    <w:p w14:paraId="788C5FA3" w14:textId="09264992" w:rsidR="00895EE4" w:rsidRPr="004C0645" w:rsidRDefault="00895EE4" w:rsidP="00895EE4">
      <w:pPr>
        <w:spacing w:after="213"/>
        <w:ind w:right="-13"/>
        <w:jc w:val="both"/>
        <w:rPr>
          <w:rFonts w:ascii="Trebuchet MS" w:hAnsi="Trebuchet MS"/>
          <w:sz w:val="24"/>
          <w:szCs w:val="24"/>
          <w:lang w:val="fr-CD"/>
        </w:rPr>
      </w:pPr>
      <w:bookmarkStart w:id="1" w:name="_Hlk207450147"/>
      <w:r w:rsidRPr="004C0645">
        <w:rPr>
          <w:rFonts w:ascii="Trebuchet MS" w:hAnsi="Trebuchet MS"/>
          <w:sz w:val="24"/>
          <w:szCs w:val="24"/>
          <w:lang w:val="fr-CD"/>
        </w:rPr>
        <w:t>L’Église de Mangembo, reconnue légalement par l’Arrêté Ministériel n° 803/CAB.MIN/J/2005 du 28 juin 2005, regroupe plus de 20.000 fidèles en RDC et à l’étranger. L’Assemblée locale de Bandalungwa, forte de plus de 5.000 membres, ne dispose pas d’un temple moderne capable d’accueillir ses fidèles. Depuis les années 1990, les cultes se tiennent dans un hangar de 2.650 m² (3.815 places assises), insuffisant pour les activités majeures. Pour y remédier, l’Église a initié le Projet Sion, qui prévoit la construction d’un temple moderne de grande capacité, dénommé « Montagne de Sion ».</w:t>
      </w:r>
    </w:p>
    <w:p w14:paraId="30A45A61" w14:textId="2D9333CB"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Le Bureau de Coordination du Projet Sion (BCPS), institué en janvier 2025, a pour mission d’assurer la planification et la mise en œuvre de ce projet. Dans ce cadre, il lance le présent appel d’offres ouvert à tous, national et international, pour recruter des bureaux d’études qualifiés en vue des études/prestations préalables à la construction de la « Montagne de Sion ».</w:t>
      </w:r>
    </w:p>
    <w:p w14:paraId="5199DA79" w14:textId="77777777" w:rsidR="00895EE4" w:rsidRPr="004C0645" w:rsidRDefault="00895EE4" w:rsidP="00895EE4">
      <w:pPr>
        <w:spacing w:after="213"/>
        <w:ind w:right="-13"/>
        <w:jc w:val="both"/>
        <w:rPr>
          <w:rFonts w:ascii="Trebuchet MS" w:hAnsi="Trebuchet MS"/>
          <w:sz w:val="24"/>
          <w:szCs w:val="24"/>
          <w:lang w:val="fr-CD"/>
        </w:rPr>
      </w:pPr>
    </w:p>
    <w:p w14:paraId="636E208C" w14:textId="1F4541D6" w:rsidR="00895EE4" w:rsidRPr="004C0645" w:rsidRDefault="00895EE4" w:rsidP="00895EE4">
      <w:pPr>
        <w:pStyle w:val="Paragraphedeliste"/>
        <w:numPr>
          <w:ilvl w:val="0"/>
          <w:numId w:val="22"/>
        </w:numPr>
        <w:jc w:val="both"/>
        <w:rPr>
          <w:rStyle w:val="lev"/>
          <w:rFonts w:ascii="Trebuchet MS" w:hAnsi="Trebuchet MS"/>
          <w:sz w:val="24"/>
          <w:szCs w:val="24"/>
        </w:rPr>
      </w:pPr>
      <w:r w:rsidRPr="004C0645">
        <w:rPr>
          <w:rStyle w:val="lev"/>
          <w:rFonts w:ascii="Trebuchet MS" w:hAnsi="Trebuchet MS"/>
          <w:sz w:val="24"/>
          <w:szCs w:val="24"/>
        </w:rPr>
        <w:t xml:space="preserve">PRESTATIONS ATTENDUES </w:t>
      </w:r>
    </w:p>
    <w:p w14:paraId="4209CC2E" w14:textId="77777777" w:rsidR="00895EE4" w:rsidRPr="004C0645" w:rsidRDefault="00895EE4" w:rsidP="00895EE4">
      <w:pPr>
        <w:spacing w:after="213"/>
        <w:ind w:right="-13"/>
        <w:jc w:val="both"/>
        <w:rPr>
          <w:rFonts w:ascii="Trebuchet MS" w:hAnsi="Trebuchet MS"/>
          <w:i/>
          <w:iCs/>
          <w:sz w:val="24"/>
          <w:szCs w:val="24"/>
          <w:lang w:val="fr-CD"/>
        </w:rPr>
      </w:pPr>
      <w:r w:rsidRPr="004C0645">
        <w:rPr>
          <w:rFonts w:ascii="Trebuchet MS" w:hAnsi="Trebuchet MS"/>
          <w:i/>
          <w:iCs/>
          <w:sz w:val="24"/>
          <w:szCs w:val="24"/>
          <w:lang w:val="fr-CD"/>
        </w:rPr>
        <w:t>Lot 1 : Études géotechniques</w:t>
      </w:r>
    </w:p>
    <w:p w14:paraId="723CC5D4" w14:textId="77777777" w:rsidR="00895EE4" w:rsidRPr="004C0645" w:rsidRDefault="00895EE4" w:rsidP="00895EE4">
      <w:pPr>
        <w:pStyle w:val="Paragraphedeliste"/>
        <w:numPr>
          <w:ilvl w:val="0"/>
          <w:numId w:val="53"/>
        </w:numPr>
        <w:spacing w:after="213"/>
        <w:ind w:right="-13"/>
        <w:jc w:val="both"/>
        <w:rPr>
          <w:rFonts w:ascii="Trebuchet MS" w:hAnsi="Trebuchet MS"/>
          <w:sz w:val="24"/>
          <w:szCs w:val="24"/>
          <w:lang w:val="fr-CD"/>
        </w:rPr>
      </w:pPr>
      <w:r w:rsidRPr="004C0645">
        <w:rPr>
          <w:rFonts w:ascii="Trebuchet MS" w:hAnsi="Trebuchet MS"/>
          <w:sz w:val="24"/>
          <w:szCs w:val="24"/>
          <w:lang w:val="fr-CD"/>
        </w:rPr>
        <w:t>Caractérisation des sols, portance et risques hydrogéologiques.</w:t>
      </w:r>
    </w:p>
    <w:p w14:paraId="28AA6E91" w14:textId="77777777" w:rsidR="00895EE4" w:rsidRPr="004C0645" w:rsidRDefault="00895EE4" w:rsidP="00895EE4">
      <w:pPr>
        <w:pStyle w:val="Paragraphedeliste"/>
        <w:numPr>
          <w:ilvl w:val="0"/>
          <w:numId w:val="53"/>
        </w:numPr>
        <w:spacing w:after="213"/>
        <w:ind w:right="-13"/>
        <w:jc w:val="both"/>
        <w:rPr>
          <w:rFonts w:ascii="Trebuchet MS" w:hAnsi="Trebuchet MS"/>
          <w:sz w:val="24"/>
          <w:szCs w:val="24"/>
          <w:lang w:val="fr-CD"/>
        </w:rPr>
      </w:pPr>
      <w:r w:rsidRPr="004C0645">
        <w:rPr>
          <w:rFonts w:ascii="Trebuchet MS" w:hAnsi="Trebuchet MS"/>
          <w:sz w:val="24"/>
          <w:szCs w:val="24"/>
          <w:lang w:val="fr-CD"/>
        </w:rPr>
        <w:t>Essais in situ et en laboratoire (pressiométriques, pénétrométriques, CBR, cisaillement, etc.).</w:t>
      </w:r>
    </w:p>
    <w:p w14:paraId="7D7F6256" w14:textId="77777777" w:rsidR="00895EE4" w:rsidRPr="004C0645" w:rsidRDefault="00895EE4" w:rsidP="00895EE4">
      <w:pPr>
        <w:pStyle w:val="Paragraphedeliste"/>
        <w:numPr>
          <w:ilvl w:val="0"/>
          <w:numId w:val="53"/>
        </w:numPr>
        <w:spacing w:after="213"/>
        <w:ind w:right="-13"/>
        <w:jc w:val="both"/>
        <w:rPr>
          <w:rFonts w:ascii="Trebuchet MS" w:hAnsi="Trebuchet MS"/>
          <w:sz w:val="24"/>
          <w:szCs w:val="24"/>
          <w:lang w:val="fr-CD"/>
        </w:rPr>
      </w:pPr>
      <w:r w:rsidRPr="004C0645">
        <w:rPr>
          <w:rFonts w:ascii="Trebuchet MS" w:hAnsi="Trebuchet MS"/>
          <w:sz w:val="24"/>
          <w:szCs w:val="24"/>
          <w:lang w:val="fr-CD"/>
        </w:rPr>
        <w:t>Élaboration du modèle géotechnique et recommandations de fondations.</w:t>
      </w:r>
    </w:p>
    <w:p w14:paraId="2E78B1A9" w14:textId="27A19936" w:rsidR="00895EE4" w:rsidRPr="004C0645" w:rsidRDefault="00895EE4" w:rsidP="00895EE4">
      <w:pPr>
        <w:pStyle w:val="Paragraphedeliste"/>
        <w:spacing w:after="213"/>
        <w:ind w:right="-13"/>
        <w:jc w:val="both"/>
        <w:rPr>
          <w:rFonts w:ascii="Trebuchet MS" w:hAnsi="Trebuchet MS"/>
          <w:sz w:val="24"/>
          <w:szCs w:val="24"/>
          <w:lang w:val="fr-CD"/>
        </w:rPr>
      </w:pPr>
      <w:r w:rsidRPr="004C0645">
        <w:rPr>
          <w:rFonts w:ascii="Trebuchet MS" w:hAnsi="Trebuchet MS"/>
          <w:sz w:val="24"/>
          <w:szCs w:val="24"/>
          <w:lang w:val="fr-CD"/>
        </w:rPr>
        <w:lastRenderedPageBreak/>
        <w:t>Livrables : plans et implantations (PDF/DWG), rapports complets, fichiers bruts/interprétés (Excel, PDF).</w:t>
      </w:r>
    </w:p>
    <w:p w14:paraId="459149D2" w14:textId="77777777" w:rsidR="00895EE4" w:rsidRPr="004C0645" w:rsidRDefault="00895EE4" w:rsidP="00895EE4">
      <w:pPr>
        <w:spacing w:after="213"/>
        <w:ind w:right="-13"/>
        <w:jc w:val="both"/>
        <w:rPr>
          <w:rFonts w:ascii="Trebuchet MS" w:hAnsi="Trebuchet MS"/>
          <w:i/>
          <w:iCs/>
          <w:sz w:val="24"/>
          <w:szCs w:val="24"/>
          <w:lang w:val="fr-CD"/>
        </w:rPr>
      </w:pPr>
      <w:r w:rsidRPr="004C0645">
        <w:rPr>
          <w:rFonts w:ascii="Trebuchet MS" w:hAnsi="Trebuchet MS"/>
          <w:i/>
          <w:iCs/>
          <w:sz w:val="24"/>
          <w:szCs w:val="24"/>
          <w:lang w:val="fr-CD"/>
        </w:rPr>
        <w:t>Lot 2 : Études environnementales</w:t>
      </w:r>
    </w:p>
    <w:p w14:paraId="51BC9ED5" w14:textId="77777777" w:rsidR="00895EE4" w:rsidRPr="004C0645" w:rsidRDefault="00895EE4" w:rsidP="00895EE4">
      <w:pPr>
        <w:pStyle w:val="Paragraphedeliste"/>
        <w:numPr>
          <w:ilvl w:val="0"/>
          <w:numId w:val="54"/>
        </w:numPr>
        <w:spacing w:after="213"/>
        <w:ind w:right="-13"/>
        <w:jc w:val="both"/>
        <w:rPr>
          <w:rFonts w:ascii="Trebuchet MS" w:hAnsi="Trebuchet MS"/>
          <w:sz w:val="24"/>
          <w:szCs w:val="24"/>
          <w:lang w:val="fr-CD"/>
        </w:rPr>
      </w:pPr>
      <w:r w:rsidRPr="004C0645">
        <w:rPr>
          <w:rFonts w:ascii="Trebuchet MS" w:hAnsi="Trebuchet MS"/>
          <w:sz w:val="24"/>
          <w:szCs w:val="24"/>
          <w:lang w:val="fr-CD"/>
        </w:rPr>
        <w:t>Identification et évaluation des impacts sociaux, sanitaires et environnementaux.</w:t>
      </w:r>
    </w:p>
    <w:p w14:paraId="192D8990" w14:textId="77777777" w:rsidR="00895EE4" w:rsidRPr="004C0645" w:rsidRDefault="00895EE4" w:rsidP="00895EE4">
      <w:pPr>
        <w:pStyle w:val="Paragraphedeliste"/>
        <w:numPr>
          <w:ilvl w:val="0"/>
          <w:numId w:val="54"/>
        </w:numPr>
        <w:spacing w:after="213"/>
        <w:ind w:right="-13"/>
        <w:jc w:val="both"/>
        <w:rPr>
          <w:rFonts w:ascii="Trebuchet MS" w:hAnsi="Trebuchet MS"/>
          <w:sz w:val="24"/>
          <w:szCs w:val="24"/>
          <w:lang w:val="fr-CD"/>
        </w:rPr>
      </w:pPr>
      <w:r w:rsidRPr="004C0645">
        <w:rPr>
          <w:rFonts w:ascii="Trebuchet MS" w:hAnsi="Trebuchet MS"/>
          <w:sz w:val="24"/>
          <w:szCs w:val="24"/>
          <w:lang w:val="fr-CD"/>
        </w:rPr>
        <w:t>Études spécifiques (sols, nappes, bruits, gestion des eaux usées, énergie, trafic).</w:t>
      </w:r>
    </w:p>
    <w:p w14:paraId="3331B810" w14:textId="17C5C544" w:rsidR="00895EE4" w:rsidRPr="004C0645" w:rsidRDefault="00895EE4" w:rsidP="00895EE4">
      <w:pPr>
        <w:pStyle w:val="Paragraphedeliste"/>
        <w:numPr>
          <w:ilvl w:val="0"/>
          <w:numId w:val="54"/>
        </w:numPr>
        <w:spacing w:after="213"/>
        <w:ind w:right="-13"/>
        <w:jc w:val="both"/>
        <w:rPr>
          <w:rFonts w:ascii="Trebuchet MS" w:hAnsi="Trebuchet MS"/>
          <w:sz w:val="24"/>
          <w:szCs w:val="24"/>
          <w:lang w:val="fr-CD"/>
        </w:rPr>
      </w:pPr>
      <w:r w:rsidRPr="004C0645">
        <w:rPr>
          <w:rFonts w:ascii="Trebuchet MS" w:hAnsi="Trebuchet MS"/>
          <w:sz w:val="24"/>
          <w:szCs w:val="24"/>
          <w:lang w:val="fr-CD"/>
        </w:rPr>
        <w:t>Production d’une Étude d’Impact Environnemental et Social (EIES) validée par le Ministère de l’Environnement.</w:t>
      </w:r>
    </w:p>
    <w:p w14:paraId="5F6D100C" w14:textId="77777777"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Livrables : rapport de cadrage, EIES (provisoire et final), PGES avec plan de gestion et budget, rapport de consultation publique, attestations officielles.</w:t>
      </w:r>
    </w:p>
    <w:p w14:paraId="760D9644" w14:textId="77777777" w:rsidR="00895EE4" w:rsidRPr="004C0645" w:rsidRDefault="00895EE4" w:rsidP="00895EE4">
      <w:pPr>
        <w:spacing w:after="213"/>
        <w:ind w:right="-13"/>
        <w:jc w:val="both"/>
        <w:rPr>
          <w:rFonts w:ascii="Trebuchet MS" w:hAnsi="Trebuchet MS"/>
          <w:sz w:val="24"/>
          <w:szCs w:val="24"/>
          <w:lang w:val="fr-CD"/>
        </w:rPr>
      </w:pPr>
    </w:p>
    <w:p w14:paraId="024A9CDA" w14:textId="77777777" w:rsidR="00895EE4" w:rsidRPr="004C0645" w:rsidRDefault="00895EE4" w:rsidP="00895EE4">
      <w:pPr>
        <w:spacing w:after="213"/>
        <w:ind w:right="-13"/>
        <w:jc w:val="both"/>
        <w:rPr>
          <w:rFonts w:ascii="Trebuchet MS" w:hAnsi="Trebuchet MS"/>
          <w:i/>
          <w:iCs/>
          <w:sz w:val="24"/>
          <w:szCs w:val="24"/>
          <w:lang w:val="fr-CD"/>
        </w:rPr>
      </w:pPr>
      <w:r w:rsidRPr="004C0645">
        <w:rPr>
          <w:rFonts w:ascii="Trebuchet MS" w:hAnsi="Trebuchet MS"/>
          <w:i/>
          <w:iCs/>
          <w:sz w:val="24"/>
          <w:szCs w:val="24"/>
          <w:lang w:val="fr-CD"/>
        </w:rPr>
        <w:t>Lot 3 : Études architecturales et structurelles</w:t>
      </w:r>
    </w:p>
    <w:p w14:paraId="7C6D391F" w14:textId="77777777"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Deux phases :</w:t>
      </w:r>
    </w:p>
    <w:p w14:paraId="28BE4E57" w14:textId="77777777" w:rsidR="00895EE4" w:rsidRPr="004C0645" w:rsidRDefault="00895EE4" w:rsidP="00895EE4">
      <w:pPr>
        <w:pStyle w:val="Paragraphedeliste"/>
        <w:numPr>
          <w:ilvl w:val="0"/>
          <w:numId w:val="55"/>
        </w:numPr>
        <w:spacing w:after="213"/>
        <w:ind w:right="-13"/>
        <w:jc w:val="both"/>
        <w:rPr>
          <w:rFonts w:ascii="Trebuchet MS" w:hAnsi="Trebuchet MS"/>
          <w:sz w:val="24"/>
          <w:szCs w:val="24"/>
          <w:lang w:val="fr-CD"/>
        </w:rPr>
      </w:pPr>
      <w:r w:rsidRPr="004C0645">
        <w:rPr>
          <w:rFonts w:ascii="Trebuchet MS" w:hAnsi="Trebuchet MS"/>
          <w:sz w:val="24"/>
          <w:szCs w:val="24"/>
          <w:lang w:val="fr-CD"/>
        </w:rPr>
        <w:t>Concours architectural : maquettes et conceptions 3D du futur temple (10.000 places assises).</w:t>
      </w:r>
    </w:p>
    <w:p w14:paraId="5B534DC9" w14:textId="4B66C1CD" w:rsidR="00895EE4" w:rsidRPr="004C0645" w:rsidRDefault="00895EE4" w:rsidP="00895EE4">
      <w:pPr>
        <w:pStyle w:val="Paragraphedeliste"/>
        <w:numPr>
          <w:ilvl w:val="0"/>
          <w:numId w:val="56"/>
        </w:numPr>
        <w:spacing w:after="213"/>
        <w:ind w:right="-13"/>
        <w:jc w:val="both"/>
        <w:rPr>
          <w:rFonts w:ascii="Trebuchet MS" w:hAnsi="Trebuchet MS"/>
          <w:sz w:val="24"/>
          <w:szCs w:val="24"/>
          <w:lang w:val="fr-CD"/>
        </w:rPr>
      </w:pPr>
      <w:r w:rsidRPr="004C0645">
        <w:rPr>
          <w:rFonts w:ascii="Trebuchet MS" w:hAnsi="Trebuchet MS"/>
          <w:sz w:val="24"/>
          <w:szCs w:val="24"/>
          <w:lang w:val="fr-CD"/>
        </w:rPr>
        <w:t xml:space="preserve">Contraintes techniques : sécurité incendie, accessibilité </w:t>
      </w:r>
      <w:r w:rsidR="004C0645" w:rsidRPr="004C0645">
        <w:rPr>
          <w:rFonts w:ascii="Trebuchet MS" w:hAnsi="Trebuchet MS"/>
          <w:sz w:val="24"/>
          <w:szCs w:val="24"/>
          <w:lang w:val="fr-CD"/>
        </w:rPr>
        <w:t>pour personnes à mobilité reduite (PMR)</w:t>
      </w:r>
      <w:r w:rsidRPr="004C0645">
        <w:rPr>
          <w:rFonts w:ascii="Trebuchet MS" w:hAnsi="Trebuchet MS"/>
          <w:sz w:val="24"/>
          <w:szCs w:val="24"/>
          <w:lang w:val="fr-CD"/>
        </w:rPr>
        <w:t>, ventilation, optimisation des coûts et surfaces.</w:t>
      </w:r>
    </w:p>
    <w:p w14:paraId="4D5BCD1A" w14:textId="18429C96"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Livrables : APS, plans, maquette et animation 3D, fichiers PDF/DWG/REVIT/ARCHICAD.</w:t>
      </w:r>
    </w:p>
    <w:p w14:paraId="55D8307E" w14:textId="77777777" w:rsidR="00895EE4" w:rsidRPr="004C0645" w:rsidRDefault="00895EE4" w:rsidP="00895EE4">
      <w:pPr>
        <w:pStyle w:val="Paragraphedeliste"/>
        <w:numPr>
          <w:ilvl w:val="0"/>
          <w:numId w:val="55"/>
        </w:numPr>
        <w:spacing w:after="213"/>
        <w:ind w:right="-13"/>
        <w:jc w:val="both"/>
        <w:rPr>
          <w:rFonts w:ascii="Trebuchet MS" w:hAnsi="Trebuchet MS"/>
          <w:sz w:val="24"/>
          <w:szCs w:val="24"/>
          <w:lang w:val="fr-CD"/>
        </w:rPr>
      </w:pPr>
      <w:r w:rsidRPr="004C0645">
        <w:rPr>
          <w:rFonts w:ascii="Trebuchet MS" w:hAnsi="Trebuchet MS"/>
          <w:sz w:val="24"/>
          <w:szCs w:val="24"/>
          <w:lang w:val="fr-CD"/>
        </w:rPr>
        <w:t>Études approfondies : conception complète (APD, DCE) et études structurelles détaillées (fondations, ossature, stabilité sismique et climatique).</w:t>
      </w:r>
    </w:p>
    <w:p w14:paraId="6889C7F0" w14:textId="590C89FA"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Livrables : plans d’exécution, DQE, cahiers de charges, notes de calcul, maquettes et animations 3D.</w:t>
      </w:r>
    </w:p>
    <w:p w14:paraId="56FF096E" w14:textId="77777777" w:rsidR="00164442" w:rsidRPr="004C0645" w:rsidRDefault="00164442" w:rsidP="00895EE4">
      <w:pPr>
        <w:spacing w:after="213"/>
        <w:ind w:right="-13"/>
        <w:jc w:val="both"/>
        <w:rPr>
          <w:rFonts w:ascii="Trebuchet MS" w:hAnsi="Trebuchet MS"/>
          <w:sz w:val="24"/>
          <w:szCs w:val="24"/>
          <w:lang w:val="fr-CD"/>
        </w:rPr>
      </w:pPr>
    </w:p>
    <w:p w14:paraId="1D128AA2" w14:textId="17578B59" w:rsidR="00164442" w:rsidRPr="004C0645" w:rsidRDefault="00164442" w:rsidP="00895EE4">
      <w:pPr>
        <w:spacing w:after="213"/>
        <w:ind w:right="-13"/>
        <w:jc w:val="both"/>
        <w:rPr>
          <w:rFonts w:ascii="Trebuchet MS" w:hAnsi="Trebuchet MS"/>
          <w:b/>
          <w:bCs/>
          <w:color w:val="EE0000"/>
          <w:sz w:val="24"/>
          <w:szCs w:val="24"/>
          <w:lang w:val="fr-CD"/>
        </w:rPr>
      </w:pPr>
      <w:r w:rsidRPr="004C0645">
        <w:rPr>
          <w:rFonts w:ascii="Trebuchet MS" w:hAnsi="Trebuchet MS"/>
          <w:b/>
          <w:bCs/>
          <w:color w:val="EE0000"/>
          <w:sz w:val="24"/>
          <w:szCs w:val="24"/>
          <w:lang w:val="fr-CD"/>
        </w:rPr>
        <w:t>N.B.</w:t>
      </w:r>
    </w:p>
    <w:p w14:paraId="265A7366" w14:textId="2CD944AD" w:rsidR="00164442" w:rsidRPr="004C0645" w:rsidRDefault="00164442" w:rsidP="00895EE4">
      <w:pPr>
        <w:spacing w:after="213"/>
        <w:ind w:right="-13"/>
        <w:jc w:val="both"/>
        <w:rPr>
          <w:rFonts w:ascii="Trebuchet MS" w:hAnsi="Trebuchet MS"/>
          <w:b/>
          <w:bCs/>
          <w:sz w:val="24"/>
          <w:szCs w:val="24"/>
          <w:lang w:val="fr-CD"/>
        </w:rPr>
      </w:pPr>
      <w:r w:rsidRPr="004C0645">
        <w:rPr>
          <w:rFonts w:ascii="Trebuchet MS" w:hAnsi="Trebuchet MS"/>
          <w:b/>
          <w:bCs/>
          <w:sz w:val="24"/>
          <w:szCs w:val="24"/>
          <w:lang w:val="fr-CD"/>
        </w:rPr>
        <w:t>Les candidats peuvent soumissionner individuellement ou en consortium, pour un ou plusieurs lots, voire pour l’ensemble des lots.</w:t>
      </w:r>
    </w:p>
    <w:p w14:paraId="7ABCC598" w14:textId="77777777" w:rsidR="00164442" w:rsidRPr="004C0645" w:rsidRDefault="00164442" w:rsidP="00895EE4">
      <w:pPr>
        <w:spacing w:after="213"/>
        <w:ind w:right="-13"/>
        <w:jc w:val="both"/>
        <w:rPr>
          <w:rFonts w:ascii="Trebuchet MS" w:hAnsi="Trebuchet MS"/>
          <w:sz w:val="24"/>
          <w:szCs w:val="24"/>
          <w:lang w:val="fr-CD"/>
        </w:rPr>
      </w:pPr>
    </w:p>
    <w:p w14:paraId="4CC3D4E7" w14:textId="5078F2AB" w:rsidR="00895EE4" w:rsidRPr="004C0645" w:rsidRDefault="00895EE4" w:rsidP="00895EE4">
      <w:pPr>
        <w:pStyle w:val="Paragraphedeliste"/>
        <w:numPr>
          <w:ilvl w:val="0"/>
          <w:numId w:val="22"/>
        </w:numPr>
        <w:jc w:val="both"/>
        <w:rPr>
          <w:rStyle w:val="lev"/>
          <w:rFonts w:ascii="Trebuchet MS" w:hAnsi="Trebuchet MS"/>
          <w:sz w:val="24"/>
          <w:szCs w:val="24"/>
        </w:rPr>
      </w:pPr>
      <w:r w:rsidRPr="004C0645">
        <w:rPr>
          <w:rStyle w:val="lev"/>
          <w:rFonts w:ascii="Trebuchet MS" w:hAnsi="Trebuchet MS"/>
          <w:sz w:val="24"/>
          <w:szCs w:val="24"/>
        </w:rPr>
        <w:t xml:space="preserve">LOCALISATION </w:t>
      </w:r>
    </w:p>
    <w:p w14:paraId="252AC750" w14:textId="26F71CFE"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 xml:space="preserve">Le site couvre environ 4.000 m² à Bandalungwa (Kinshasa), constitué de plusieurs parcelles à démolir. Terrain plat, avec </w:t>
      </w:r>
      <w:r w:rsidR="002821BD" w:rsidRPr="004C0645">
        <w:rPr>
          <w:rFonts w:ascii="Trebuchet MS" w:hAnsi="Trebuchet MS"/>
          <w:sz w:val="24"/>
          <w:szCs w:val="24"/>
          <w:lang w:val="fr-CD"/>
        </w:rPr>
        <w:t xml:space="preserve">probablement </w:t>
      </w:r>
      <w:r w:rsidRPr="004C0645">
        <w:rPr>
          <w:rFonts w:ascii="Trebuchet MS" w:hAnsi="Trebuchet MS"/>
          <w:sz w:val="24"/>
          <w:szCs w:val="24"/>
          <w:lang w:val="fr-CD"/>
        </w:rPr>
        <w:t>indications d’une nappe phréatique peu profonde (présence d’un puits).</w:t>
      </w:r>
      <w:r w:rsidR="00392B5F" w:rsidRPr="004C0645">
        <w:rPr>
          <w:rFonts w:ascii="Trebuchet MS" w:hAnsi="Trebuchet MS"/>
          <w:sz w:val="24"/>
          <w:szCs w:val="24"/>
          <w:lang w:val="fr-CD"/>
        </w:rPr>
        <w:t xml:space="preserve"> L’adresse de référence est Bula 1 Bis, quartier Adoula, Commune de Bandalungwa à Kinshasa en République démocratique du Congo.</w:t>
      </w:r>
    </w:p>
    <w:p w14:paraId="752D1264" w14:textId="77777777" w:rsidR="00895EE4" w:rsidRPr="00575943" w:rsidRDefault="00895EE4" w:rsidP="00895EE4">
      <w:pPr>
        <w:spacing w:after="213"/>
        <w:ind w:right="-13"/>
        <w:jc w:val="both"/>
        <w:rPr>
          <w:rFonts w:ascii="Trebuchet MS" w:hAnsi="Trebuchet MS"/>
          <w:sz w:val="6"/>
          <w:szCs w:val="6"/>
          <w:lang w:val="fr-CD"/>
        </w:rPr>
      </w:pPr>
    </w:p>
    <w:p w14:paraId="5D2772DC" w14:textId="5D8FC4F7" w:rsidR="00895EE4" w:rsidRPr="004C0645" w:rsidRDefault="002821BD" w:rsidP="002821BD">
      <w:pPr>
        <w:pStyle w:val="Paragraphedeliste"/>
        <w:numPr>
          <w:ilvl w:val="0"/>
          <w:numId w:val="22"/>
        </w:numPr>
        <w:jc w:val="both"/>
        <w:rPr>
          <w:rFonts w:ascii="Trebuchet MS" w:hAnsi="Trebuchet MS"/>
          <w:b/>
          <w:bCs/>
          <w:sz w:val="24"/>
          <w:szCs w:val="24"/>
        </w:rPr>
      </w:pPr>
      <w:r w:rsidRPr="004C0645">
        <w:rPr>
          <w:rFonts w:ascii="Trebuchet MS" w:hAnsi="Trebuchet MS"/>
          <w:b/>
          <w:bCs/>
          <w:sz w:val="24"/>
          <w:szCs w:val="24"/>
          <w:lang w:val="fr-CD"/>
        </w:rPr>
        <w:lastRenderedPageBreak/>
        <w:t>CRITÈRES D’ÉVALUATION</w:t>
      </w:r>
    </w:p>
    <w:p w14:paraId="33717FAB" w14:textId="132BB011" w:rsidR="002821BD"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Les offres seront évaluées selon</w:t>
      </w:r>
      <w:r w:rsidR="002821BD" w:rsidRPr="004C0645">
        <w:rPr>
          <w:rFonts w:ascii="Trebuchet MS" w:hAnsi="Trebuchet MS"/>
          <w:sz w:val="24"/>
          <w:szCs w:val="24"/>
          <w:lang w:val="fr-CD"/>
        </w:rPr>
        <w:t xml:space="preserve"> les critères suivants</w:t>
      </w:r>
      <w:r w:rsidRPr="004C0645">
        <w:rPr>
          <w:rFonts w:ascii="Trebuchet MS" w:hAnsi="Trebuchet MS"/>
          <w:sz w:val="24"/>
          <w:szCs w:val="24"/>
          <w:lang w:val="fr-CD"/>
        </w:rPr>
        <w:t xml:space="preserve"> :</w:t>
      </w:r>
    </w:p>
    <w:p w14:paraId="630C58E3"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Conformité administrative et légale.</w:t>
      </w:r>
    </w:p>
    <w:p w14:paraId="12B37B45"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Expérience générale et spécifique.</w:t>
      </w:r>
    </w:p>
    <w:p w14:paraId="79F4C15A"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Qualifications et compétences du personnel clé.</w:t>
      </w:r>
    </w:p>
    <w:p w14:paraId="07DC4E27"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Certifications et accréditations reconnues.</w:t>
      </w:r>
    </w:p>
    <w:p w14:paraId="5866C110"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Moyens matériels et techniques.</w:t>
      </w:r>
    </w:p>
    <w:p w14:paraId="61B8DE45"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Méthodologie proposée.</w:t>
      </w:r>
    </w:p>
    <w:p w14:paraId="13FD8FB1"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Réalisme du calendrier d’exécution.</w:t>
      </w:r>
    </w:p>
    <w:p w14:paraId="3D4F510B" w14:textId="77777777" w:rsidR="002821BD"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Compétitivité financière.</w:t>
      </w:r>
    </w:p>
    <w:p w14:paraId="6DACCBB8" w14:textId="093B26E2" w:rsidR="00895EE4" w:rsidRPr="004C0645" w:rsidRDefault="00895EE4" w:rsidP="00895EE4">
      <w:pPr>
        <w:pStyle w:val="Paragraphedeliste"/>
        <w:numPr>
          <w:ilvl w:val="0"/>
          <w:numId w:val="59"/>
        </w:numPr>
        <w:spacing w:after="213"/>
        <w:ind w:right="-13"/>
        <w:jc w:val="both"/>
        <w:rPr>
          <w:rFonts w:ascii="Trebuchet MS" w:hAnsi="Trebuchet MS"/>
          <w:sz w:val="24"/>
          <w:szCs w:val="24"/>
          <w:lang w:val="fr-CD"/>
        </w:rPr>
      </w:pPr>
      <w:r w:rsidRPr="004C0645">
        <w:rPr>
          <w:rFonts w:ascii="Trebuchet MS" w:hAnsi="Trebuchet MS"/>
          <w:sz w:val="24"/>
          <w:szCs w:val="24"/>
          <w:lang w:val="fr-CD"/>
        </w:rPr>
        <w:t>Références vérifiables.</w:t>
      </w:r>
    </w:p>
    <w:p w14:paraId="19103A5F" w14:textId="77777777" w:rsidR="00895EE4" w:rsidRPr="004C0645" w:rsidRDefault="00895EE4" w:rsidP="00895EE4">
      <w:pPr>
        <w:spacing w:after="213"/>
        <w:ind w:right="-13"/>
        <w:jc w:val="both"/>
        <w:rPr>
          <w:rFonts w:ascii="Trebuchet MS" w:hAnsi="Trebuchet MS"/>
          <w:sz w:val="24"/>
          <w:szCs w:val="24"/>
          <w:lang w:val="fr-CD"/>
        </w:rPr>
      </w:pPr>
    </w:p>
    <w:p w14:paraId="1E9C10FA" w14:textId="4BF14A7D" w:rsidR="00895EE4" w:rsidRPr="004C0645" w:rsidRDefault="002821BD" w:rsidP="002821BD">
      <w:pPr>
        <w:pStyle w:val="Paragraphedeliste"/>
        <w:numPr>
          <w:ilvl w:val="0"/>
          <w:numId w:val="22"/>
        </w:numPr>
        <w:spacing w:after="213"/>
        <w:ind w:right="-13"/>
        <w:jc w:val="both"/>
        <w:rPr>
          <w:rFonts w:ascii="Trebuchet MS" w:hAnsi="Trebuchet MS"/>
          <w:b/>
          <w:bCs/>
          <w:sz w:val="24"/>
          <w:szCs w:val="24"/>
          <w:lang w:val="fr-CD"/>
        </w:rPr>
      </w:pPr>
      <w:r w:rsidRPr="004C0645">
        <w:rPr>
          <w:rFonts w:ascii="Trebuchet MS" w:hAnsi="Trebuchet MS"/>
          <w:b/>
          <w:bCs/>
          <w:sz w:val="24"/>
          <w:szCs w:val="24"/>
          <w:lang w:val="fr-CD"/>
        </w:rPr>
        <w:t>MODALITÉS PRATIQUES</w:t>
      </w:r>
    </w:p>
    <w:p w14:paraId="6443FEB7" w14:textId="63DC6AB4"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Retrait du</w:t>
      </w:r>
      <w:r w:rsidR="00164442" w:rsidRPr="004C0645">
        <w:rPr>
          <w:rFonts w:ascii="Trebuchet MS" w:hAnsi="Trebuchet MS"/>
          <w:sz w:val="24"/>
          <w:szCs w:val="24"/>
          <w:lang w:val="fr-CD"/>
        </w:rPr>
        <w:t xml:space="preserve"> Dossier d’Appel d’Offres (</w:t>
      </w:r>
      <w:r w:rsidRPr="004C0645">
        <w:rPr>
          <w:rFonts w:ascii="Trebuchet MS" w:hAnsi="Trebuchet MS"/>
          <w:sz w:val="24"/>
          <w:szCs w:val="24"/>
          <w:lang w:val="fr-CD"/>
        </w:rPr>
        <w:t>DAO</w:t>
      </w:r>
      <w:r w:rsidR="00164442" w:rsidRPr="004C0645">
        <w:rPr>
          <w:rFonts w:ascii="Trebuchet MS" w:hAnsi="Trebuchet MS"/>
          <w:sz w:val="24"/>
          <w:szCs w:val="24"/>
          <w:lang w:val="fr-CD"/>
        </w:rPr>
        <w:t>)</w:t>
      </w:r>
    </w:p>
    <w:p w14:paraId="5D5376B7" w14:textId="77777777" w:rsidR="002821BD" w:rsidRPr="004C0645" w:rsidRDefault="00895EE4" w:rsidP="00895EE4">
      <w:pPr>
        <w:pStyle w:val="Paragraphedeliste"/>
        <w:numPr>
          <w:ilvl w:val="0"/>
          <w:numId w:val="60"/>
        </w:numPr>
        <w:spacing w:after="213"/>
        <w:ind w:right="-13"/>
        <w:jc w:val="both"/>
        <w:rPr>
          <w:rFonts w:ascii="Trebuchet MS" w:hAnsi="Trebuchet MS"/>
          <w:sz w:val="24"/>
          <w:szCs w:val="24"/>
          <w:lang w:val="fr-CD"/>
        </w:rPr>
      </w:pPr>
      <w:r w:rsidRPr="004C0645">
        <w:rPr>
          <w:rFonts w:ascii="Trebuchet MS" w:hAnsi="Trebuchet MS"/>
          <w:sz w:val="24"/>
          <w:szCs w:val="24"/>
          <w:lang w:val="fr-CD"/>
        </w:rPr>
        <w:t>Prix : 500 USD (non remboursable).</w:t>
      </w:r>
    </w:p>
    <w:p w14:paraId="6FE16996" w14:textId="77777777" w:rsidR="002821BD" w:rsidRPr="004C0645" w:rsidRDefault="00895EE4" w:rsidP="00895EE4">
      <w:pPr>
        <w:pStyle w:val="Paragraphedeliste"/>
        <w:numPr>
          <w:ilvl w:val="0"/>
          <w:numId w:val="60"/>
        </w:numPr>
        <w:spacing w:after="213"/>
        <w:ind w:right="-13"/>
        <w:jc w:val="both"/>
        <w:rPr>
          <w:rFonts w:ascii="Trebuchet MS" w:hAnsi="Trebuchet MS"/>
          <w:sz w:val="24"/>
          <w:szCs w:val="24"/>
          <w:lang w:val="fr-CD"/>
        </w:rPr>
      </w:pPr>
      <w:r w:rsidRPr="004C0645">
        <w:rPr>
          <w:rFonts w:ascii="Trebuchet MS" w:hAnsi="Trebuchet MS"/>
          <w:sz w:val="24"/>
          <w:szCs w:val="24"/>
          <w:lang w:val="fr-CD"/>
        </w:rPr>
        <w:t>Lieu : BCPS, 80 bis, av. Kimbanza, Q/Adoula, Bandalungwa, Kinshasa.</w:t>
      </w:r>
    </w:p>
    <w:p w14:paraId="51A4E412" w14:textId="5CFB74A9" w:rsidR="002821BD" w:rsidRPr="004C0645" w:rsidRDefault="00895EE4" w:rsidP="00895EE4">
      <w:pPr>
        <w:pStyle w:val="Paragraphedeliste"/>
        <w:numPr>
          <w:ilvl w:val="0"/>
          <w:numId w:val="60"/>
        </w:numPr>
        <w:spacing w:after="213"/>
        <w:ind w:right="-13"/>
        <w:jc w:val="both"/>
        <w:rPr>
          <w:rFonts w:ascii="Trebuchet MS" w:hAnsi="Trebuchet MS"/>
          <w:sz w:val="24"/>
          <w:szCs w:val="24"/>
          <w:lang w:val="fr-CD"/>
        </w:rPr>
      </w:pPr>
      <w:r w:rsidRPr="004C0645">
        <w:rPr>
          <w:rFonts w:ascii="Trebuchet MS" w:hAnsi="Trebuchet MS"/>
          <w:sz w:val="24"/>
          <w:szCs w:val="24"/>
          <w:lang w:val="fr-CD"/>
        </w:rPr>
        <w:t>Paiement</w:t>
      </w:r>
      <w:r w:rsidR="002821BD" w:rsidRPr="004C0645">
        <w:rPr>
          <w:rFonts w:ascii="Trebuchet MS" w:hAnsi="Trebuchet MS"/>
          <w:sz w:val="24"/>
          <w:szCs w:val="24"/>
          <w:lang w:val="fr-CD"/>
        </w:rPr>
        <w:t xml:space="preserve"> par l’une des banques suivantes</w:t>
      </w:r>
      <w:r w:rsidRPr="004C0645">
        <w:rPr>
          <w:rFonts w:ascii="Trebuchet MS" w:hAnsi="Trebuchet MS"/>
          <w:sz w:val="24"/>
          <w:szCs w:val="24"/>
          <w:lang w:val="fr-CD"/>
        </w:rPr>
        <w:t xml:space="preserve"> : </w:t>
      </w:r>
    </w:p>
    <w:p w14:paraId="59D28EFB"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Nom de la Banque : </w:t>
      </w:r>
      <w:r w:rsidRPr="004C0645">
        <w:rPr>
          <w:rFonts w:ascii="Trebuchet MS" w:hAnsi="Trebuchet MS"/>
          <w:b/>
          <w:bCs/>
          <w:sz w:val="24"/>
          <w:szCs w:val="24"/>
          <w:lang w:val="fr-CD"/>
        </w:rPr>
        <w:t>RAWBANK</w:t>
      </w:r>
    </w:p>
    <w:p w14:paraId="7DC41902"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Intitulé du compte : </w:t>
      </w:r>
      <w:r w:rsidRPr="004C0645">
        <w:rPr>
          <w:rFonts w:ascii="Trebuchet MS" w:hAnsi="Trebuchet MS"/>
          <w:b/>
          <w:bCs/>
          <w:sz w:val="24"/>
          <w:szCs w:val="24"/>
          <w:lang w:val="fr-CD"/>
        </w:rPr>
        <w:t>ÉGLISE DE MANGEMBO /PROJET SION</w:t>
      </w:r>
    </w:p>
    <w:p w14:paraId="67005C28"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Numéro du compte : </w:t>
      </w:r>
      <w:r w:rsidRPr="004C0645">
        <w:rPr>
          <w:rFonts w:ascii="Trebuchet MS" w:hAnsi="Trebuchet MS"/>
          <w:b/>
          <w:bCs/>
          <w:sz w:val="24"/>
          <w:szCs w:val="24"/>
          <w:lang w:val="fr-CD"/>
        </w:rPr>
        <w:t>00057101006 – 72 USD</w:t>
      </w:r>
    </w:p>
    <w:p w14:paraId="13DC633E" w14:textId="77777777" w:rsidR="002821BD" w:rsidRPr="004C0645" w:rsidRDefault="002821BD" w:rsidP="002821BD">
      <w:pPr>
        <w:pStyle w:val="Sansinterligne"/>
        <w:ind w:left="720"/>
        <w:rPr>
          <w:rFonts w:ascii="Trebuchet MS" w:hAnsi="Trebuchet MS"/>
          <w:b/>
          <w:bCs/>
          <w:sz w:val="24"/>
          <w:szCs w:val="24"/>
          <w:lang w:val="fr-CD"/>
        </w:rPr>
      </w:pPr>
      <w:r w:rsidRPr="004C0645">
        <w:rPr>
          <w:rFonts w:ascii="Trebuchet MS" w:hAnsi="Trebuchet MS"/>
          <w:sz w:val="24"/>
          <w:szCs w:val="24"/>
          <w:lang w:val="fr-CD"/>
        </w:rPr>
        <w:t xml:space="preserve">Motif : </w:t>
      </w:r>
      <w:r w:rsidRPr="004C0645">
        <w:rPr>
          <w:rFonts w:ascii="Trebuchet MS" w:hAnsi="Trebuchet MS"/>
          <w:b/>
          <w:bCs/>
          <w:sz w:val="24"/>
          <w:szCs w:val="24"/>
          <w:lang w:val="fr-CD"/>
        </w:rPr>
        <w:t>DAO Études Construction Temple Mangembo</w:t>
      </w:r>
    </w:p>
    <w:p w14:paraId="08D80CE8" w14:textId="77777777" w:rsidR="002821BD" w:rsidRPr="004C0645" w:rsidRDefault="002821BD" w:rsidP="002821BD">
      <w:pPr>
        <w:pStyle w:val="Paragraphedeliste"/>
        <w:jc w:val="both"/>
        <w:rPr>
          <w:rFonts w:ascii="Trebuchet MS" w:hAnsi="Trebuchet MS"/>
          <w:b/>
          <w:bCs/>
          <w:sz w:val="24"/>
          <w:szCs w:val="24"/>
          <w:lang w:val="fr-CD"/>
        </w:rPr>
      </w:pPr>
    </w:p>
    <w:p w14:paraId="6373C96A" w14:textId="0BBB0889" w:rsidR="002821BD" w:rsidRPr="004C0645" w:rsidRDefault="002821BD" w:rsidP="002821BD">
      <w:pPr>
        <w:pStyle w:val="Paragraphedeliste"/>
        <w:jc w:val="both"/>
        <w:rPr>
          <w:rFonts w:ascii="Trebuchet MS" w:hAnsi="Trebuchet MS"/>
          <w:b/>
          <w:bCs/>
          <w:sz w:val="24"/>
          <w:szCs w:val="24"/>
          <w:lang w:val="fr-CD"/>
        </w:rPr>
      </w:pPr>
      <w:r w:rsidRPr="004C0645">
        <w:rPr>
          <w:rFonts w:ascii="Trebuchet MS" w:hAnsi="Trebuchet MS"/>
          <w:b/>
          <w:bCs/>
          <w:sz w:val="24"/>
          <w:szCs w:val="24"/>
          <w:lang w:val="fr-CD"/>
        </w:rPr>
        <w:t>ou</w:t>
      </w:r>
    </w:p>
    <w:p w14:paraId="6C02DCFE"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Nom de la Banque : </w:t>
      </w:r>
      <w:r w:rsidRPr="004C0645">
        <w:rPr>
          <w:rFonts w:ascii="Trebuchet MS" w:hAnsi="Trebuchet MS"/>
          <w:b/>
          <w:bCs/>
          <w:sz w:val="24"/>
          <w:szCs w:val="24"/>
          <w:lang w:val="fr-CD"/>
        </w:rPr>
        <w:t>EQUITY BCDC</w:t>
      </w:r>
    </w:p>
    <w:p w14:paraId="44E4F548"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Intitulé du compte : </w:t>
      </w:r>
      <w:r w:rsidRPr="004C0645">
        <w:rPr>
          <w:rFonts w:ascii="Trebuchet MS" w:hAnsi="Trebuchet MS"/>
          <w:b/>
          <w:bCs/>
          <w:sz w:val="24"/>
          <w:szCs w:val="24"/>
          <w:lang w:val="fr-CD"/>
        </w:rPr>
        <w:t>ÉGLISE DE MANGEMBO / PROJET SION</w:t>
      </w:r>
    </w:p>
    <w:p w14:paraId="1EA2B27C"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Numéro compte : </w:t>
      </w:r>
      <w:r w:rsidRPr="004C0645">
        <w:rPr>
          <w:rFonts w:ascii="Trebuchet MS" w:hAnsi="Trebuchet MS"/>
          <w:b/>
          <w:bCs/>
          <w:sz w:val="24"/>
          <w:szCs w:val="24"/>
          <w:lang w:val="fr-CD"/>
        </w:rPr>
        <w:t>00011050233200179709718 USD</w:t>
      </w:r>
      <w:r w:rsidRPr="004C0645">
        <w:rPr>
          <w:rFonts w:ascii="Trebuchet MS" w:hAnsi="Trebuchet MS"/>
          <w:sz w:val="24"/>
          <w:szCs w:val="24"/>
          <w:lang w:val="fr-CD"/>
        </w:rPr>
        <w:t xml:space="preserve"> </w:t>
      </w:r>
    </w:p>
    <w:p w14:paraId="62A60507" w14:textId="77777777" w:rsidR="002821BD" w:rsidRPr="004C0645" w:rsidRDefault="002821BD" w:rsidP="002821BD">
      <w:pPr>
        <w:pStyle w:val="Sansinterligne"/>
        <w:ind w:left="720"/>
        <w:rPr>
          <w:rFonts w:ascii="Trebuchet MS" w:hAnsi="Trebuchet MS"/>
          <w:sz w:val="24"/>
          <w:szCs w:val="24"/>
          <w:lang w:val="fr-CD"/>
        </w:rPr>
      </w:pPr>
      <w:r w:rsidRPr="004C0645">
        <w:rPr>
          <w:rFonts w:ascii="Trebuchet MS" w:hAnsi="Trebuchet MS"/>
          <w:sz w:val="24"/>
          <w:szCs w:val="24"/>
          <w:lang w:val="fr-CD"/>
        </w:rPr>
        <w:t xml:space="preserve">Motif : </w:t>
      </w:r>
      <w:r w:rsidRPr="004C0645">
        <w:rPr>
          <w:rFonts w:ascii="Trebuchet MS" w:hAnsi="Trebuchet MS"/>
          <w:b/>
          <w:bCs/>
          <w:sz w:val="24"/>
          <w:szCs w:val="24"/>
          <w:lang w:val="fr-CD"/>
        </w:rPr>
        <w:t xml:space="preserve">DAO Études Construction Temple Mangembo </w:t>
      </w:r>
    </w:p>
    <w:p w14:paraId="291882DB" w14:textId="072007C7" w:rsidR="00895EE4" w:rsidRPr="004C0645" w:rsidRDefault="002821BD" w:rsidP="002821BD">
      <w:pPr>
        <w:pStyle w:val="Paragraphedeliste"/>
        <w:spacing w:after="213"/>
        <w:ind w:right="-13"/>
        <w:jc w:val="both"/>
        <w:rPr>
          <w:rFonts w:ascii="Trebuchet MS" w:hAnsi="Trebuchet MS"/>
          <w:sz w:val="24"/>
          <w:szCs w:val="24"/>
          <w:lang w:val="fr-CD"/>
        </w:rPr>
      </w:pPr>
      <w:r w:rsidRPr="004C0645">
        <w:rPr>
          <w:rFonts w:ascii="Trebuchet MS" w:hAnsi="Trebuchet MS"/>
          <w:sz w:val="24"/>
          <w:szCs w:val="24"/>
          <w:lang w:val="fr-CD"/>
        </w:rPr>
        <w:t xml:space="preserve">Code SWIFT : </w:t>
      </w:r>
      <w:r w:rsidRPr="004C0645">
        <w:rPr>
          <w:rFonts w:ascii="Trebuchet MS" w:hAnsi="Trebuchet MS"/>
          <w:b/>
          <w:bCs/>
          <w:sz w:val="24"/>
          <w:szCs w:val="24"/>
          <w:lang w:val="fr-CD"/>
        </w:rPr>
        <w:t xml:space="preserve">BCDCCDKIXXX </w:t>
      </w:r>
    </w:p>
    <w:p w14:paraId="1C16AE30" w14:textId="7A4398B4" w:rsidR="00895EE4" w:rsidRPr="004C0645" w:rsidRDefault="00895EE4" w:rsidP="00895EE4">
      <w:pPr>
        <w:spacing w:after="213"/>
        <w:ind w:right="-13"/>
        <w:jc w:val="both"/>
        <w:rPr>
          <w:rFonts w:ascii="Trebuchet MS" w:hAnsi="Trebuchet MS"/>
          <w:sz w:val="24"/>
          <w:szCs w:val="24"/>
          <w:lang w:val="fr-CD"/>
        </w:rPr>
      </w:pPr>
      <w:r w:rsidRPr="004C0645">
        <w:rPr>
          <w:rFonts w:ascii="Trebuchet MS" w:hAnsi="Trebuchet MS"/>
          <w:sz w:val="24"/>
          <w:szCs w:val="24"/>
          <w:lang w:val="fr-CD"/>
        </w:rPr>
        <w:t xml:space="preserve">Retrait </w:t>
      </w:r>
      <w:r w:rsidR="002821BD" w:rsidRPr="004C0645">
        <w:rPr>
          <w:rFonts w:ascii="Trebuchet MS" w:hAnsi="Trebuchet MS"/>
          <w:sz w:val="24"/>
          <w:szCs w:val="24"/>
          <w:lang w:val="fr-CD"/>
        </w:rPr>
        <w:t xml:space="preserve">du DAO : Uniquement </w:t>
      </w:r>
      <w:r w:rsidRPr="004C0645">
        <w:rPr>
          <w:rFonts w:ascii="Trebuchet MS" w:hAnsi="Trebuchet MS"/>
          <w:sz w:val="24"/>
          <w:szCs w:val="24"/>
          <w:lang w:val="fr-CD"/>
        </w:rPr>
        <w:t xml:space="preserve">sur présentation </w:t>
      </w:r>
      <w:r w:rsidR="002821BD" w:rsidRPr="004C0645">
        <w:rPr>
          <w:rFonts w:ascii="Trebuchet MS" w:hAnsi="Trebuchet MS"/>
          <w:sz w:val="24"/>
          <w:szCs w:val="24"/>
          <w:lang w:val="fr-CD"/>
        </w:rPr>
        <w:t>de la preuve</w:t>
      </w:r>
      <w:r w:rsidRPr="004C0645">
        <w:rPr>
          <w:rFonts w:ascii="Trebuchet MS" w:hAnsi="Trebuchet MS"/>
          <w:sz w:val="24"/>
          <w:szCs w:val="24"/>
          <w:lang w:val="fr-CD"/>
        </w:rPr>
        <w:t xml:space="preserve"> de paiement.</w:t>
      </w:r>
    </w:p>
    <w:p w14:paraId="2D251C0A" w14:textId="77777777" w:rsidR="00895EE4" w:rsidRPr="004C0645" w:rsidRDefault="00895EE4" w:rsidP="00895EE4">
      <w:pPr>
        <w:spacing w:after="213"/>
        <w:ind w:right="-13"/>
        <w:jc w:val="both"/>
        <w:rPr>
          <w:rFonts w:ascii="Trebuchet MS" w:hAnsi="Trebuchet MS"/>
          <w:sz w:val="24"/>
          <w:szCs w:val="24"/>
          <w:lang w:val="fr-CD"/>
        </w:rPr>
      </w:pPr>
    </w:p>
    <w:p w14:paraId="03B172BE" w14:textId="62E27C7C" w:rsidR="00895EE4" w:rsidRPr="004C0645" w:rsidRDefault="002821BD" w:rsidP="002821BD">
      <w:pPr>
        <w:pStyle w:val="Paragraphedeliste"/>
        <w:numPr>
          <w:ilvl w:val="0"/>
          <w:numId w:val="22"/>
        </w:numPr>
        <w:spacing w:after="213"/>
        <w:ind w:right="-13"/>
        <w:jc w:val="both"/>
        <w:rPr>
          <w:rFonts w:ascii="Trebuchet MS" w:hAnsi="Trebuchet MS"/>
          <w:b/>
          <w:bCs/>
          <w:sz w:val="24"/>
          <w:szCs w:val="24"/>
          <w:lang w:val="fr-CD"/>
        </w:rPr>
      </w:pPr>
      <w:r w:rsidRPr="004C0645">
        <w:rPr>
          <w:rFonts w:ascii="Trebuchet MS" w:hAnsi="Trebuchet MS"/>
          <w:b/>
          <w:bCs/>
          <w:sz w:val="24"/>
          <w:szCs w:val="24"/>
          <w:lang w:val="fr-CD"/>
        </w:rPr>
        <w:t>CALENDRIER CLÉ</w:t>
      </w:r>
    </w:p>
    <w:p w14:paraId="498BA4F6" w14:textId="77777777" w:rsidR="00895EE4" w:rsidRPr="004C0645" w:rsidRDefault="00895EE4" w:rsidP="00895EE4">
      <w:pPr>
        <w:spacing w:after="213"/>
        <w:ind w:right="-13"/>
        <w:jc w:val="both"/>
        <w:rPr>
          <w:rFonts w:ascii="Trebuchet MS" w:hAnsi="Trebuchet MS"/>
          <w:sz w:val="24"/>
          <w:szCs w:val="24"/>
          <w:lang w:val="fr-CD"/>
        </w:rPr>
      </w:pPr>
    </w:p>
    <w:p w14:paraId="210FD0F5" w14:textId="77777777"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Publication</w:t>
      </w:r>
      <w:r w:rsidR="002821BD" w:rsidRPr="004C0645">
        <w:rPr>
          <w:rFonts w:ascii="Trebuchet MS" w:hAnsi="Trebuchet MS"/>
          <w:sz w:val="24"/>
          <w:szCs w:val="24"/>
          <w:lang w:val="fr-CD"/>
        </w:rPr>
        <w:t xml:space="preserve"> de l’offre</w:t>
      </w:r>
      <w:r w:rsidRPr="004C0645">
        <w:rPr>
          <w:rFonts w:ascii="Trebuchet MS" w:hAnsi="Trebuchet MS"/>
          <w:sz w:val="24"/>
          <w:szCs w:val="24"/>
          <w:lang w:val="fr-CD"/>
        </w:rPr>
        <w:t xml:space="preserve"> : vendredi 05 septembre 2025.</w:t>
      </w:r>
    </w:p>
    <w:p w14:paraId="00AE3B1B" w14:textId="0D641B3A"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Ouverture des candidatures : 05 septembre – 10 octobre 2025</w:t>
      </w:r>
      <w:r w:rsidR="00164442" w:rsidRPr="004C0645">
        <w:rPr>
          <w:rFonts w:ascii="Trebuchet MS" w:hAnsi="Trebuchet MS"/>
          <w:sz w:val="24"/>
          <w:szCs w:val="24"/>
          <w:lang w:val="fr-CD"/>
        </w:rPr>
        <w:t xml:space="preserve"> à 17h00, heure de Kinshasa</w:t>
      </w:r>
      <w:r w:rsidRPr="004C0645">
        <w:rPr>
          <w:rFonts w:ascii="Trebuchet MS" w:hAnsi="Trebuchet MS"/>
          <w:sz w:val="24"/>
          <w:szCs w:val="24"/>
          <w:lang w:val="fr-CD"/>
        </w:rPr>
        <w:t>.</w:t>
      </w:r>
    </w:p>
    <w:p w14:paraId="529269B1" w14:textId="7B6C4386" w:rsidR="008B748C" w:rsidRPr="004C0645" w:rsidRDefault="008B748C" w:rsidP="008B748C">
      <w:pPr>
        <w:pStyle w:val="Paragraphedeliste"/>
        <w:numPr>
          <w:ilvl w:val="0"/>
          <w:numId w:val="61"/>
        </w:numPr>
        <w:jc w:val="both"/>
        <w:rPr>
          <w:rFonts w:ascii="Trebuchet MS" w:hAnsi="Trebuchet MS"/>
          <w:sz w:val="24"/>
          <w:szCs w:val="24"/>
          <w:lang w:val="fr-CD"/>
        </w:rPr>
      </w:pPr>
      <w:r w:rsidRPr="004C0645">
        <w:rPr>
          <w:rFonts w:ascii="Trebuchet MS" w:hAnsi="Trebuchet MS"/>
          <w:sz w:val="24"/>
          <w:szCs w:val="24"/>
          <w:lang w:val="fr-CD"/>
        </w:rPr>
        <w:lastRenderedPageBreak/>
        <w:t xml:space="preserve">Retrait des DAO : les lundi, mercredi et vendredi, de 13h00 à 16h00 au BCPS (80 Bis, av. Kimbanza, Q/Adoula, C/Bandalungwa, Kinshasa R.D. CONGO), contre preuve de paiement, du </w:t>
      </w:r>
      <w:r w:rsidRPr="004C0645">
        <w:rPr>
          <w:rFonts w:ascii="Trebuchet MS" w:hAnsi="Trebuchet MS"/>
          <w:b/>
          <w:bCs/>
          <w:sz w:val="24"/>
          <w:szCs w:val="24"/>
          <w:lang w:val="fr-CD"/>
        </w:rPr>
        <w:t>lundi 08 septembre 2025</w:t>
      </w:r>
      <w:r w:rsidRPr="004C0645">
        <w:rPr>
          <w:rFonts w:ascii="Trebuchet MS" w:hAnsi="Trebuchet MS"/>
          <w:sz w:val="24"/>
          <w:szCs w:val="24"/>
          <w:lang w:val="fr-CD"/>
        </w:rPr>
        <w:t xml:space="preserve"> au </w:t>
      </w:r>
      <w:r w:rsidRPr="004C0645">
        <w:rPr>
          <w:rFonts w:ascii="Trebuchet MS" w:hAnsi="Trebuchet MS"/>
          <w:b/>
          <w:bCs/>
          <w:sz w:val="24"/>
          <w:szCs w:val="24"/>
          <w:lang w:val="fr-CD"/>
        </w:rPr>
        <w:t xml:space="preserve">vendredi 10 octobre 2025 </w:t>
      </w:r>
      <w:r w:rsidRPr="004C0645">
        <w:rPr>
          <w:rFonts w:ascii="Trebuchet MS" w:hAnsi="Trebuchet MS"/>
          <w:sz w:val="24"/>
          <w:szCs w:val="24"/>
          <w:lang w:val="fr-CD"/>
        </w:rPr>
        <w:t xml:space="preserve">à </w:t>
      </w:r>
      <w:r w:rsidRPr="004C0645">
        <w:rPr>
          <w:rFonts w:ascii="Trebuchet MS" w:hAnsi="Trebuchet MS"/>
          <w:b/>
          <w:bCs/>
          <w:sz w:val="24"/>
          <w:szCs w:val="24"/>
          <w:lang w:val="fr-CD"/>
        </w:rPr>
        <w:t xml:space="preserve">17h00 </w:t>
      </w:r>
      <w:r w:rsidRPr="004C0645">
        <w:rPr>
          <w:rFonts w:ascii="Trebuchet MS" w:hAnsi="Trebuchet MS"/>
          <w:sz w:val="24"/>
          <w:szCs w:val="24"/>
          <w:lang w:val="fr-CD"/>
        </w:rPr>
        <w:t>heure de Kinshasa ;</w:t>
      </w:r>
    </w:p>
    <w:p w14:paraId="629D8E3B" w14:textId="77777777"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Visite obligatoire du site : samedi 11 octobre 2025 (2 groupes).</w:t>
      </w:r>
    </w:p>
    <w:p w14:paraId="33709D0E" w14:textId="17E02D86"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Dépôt des offres : 10 – 14 novembre 2025</w:t>
      </w:r>
      <w:r w:rsidR="00164442" w:rsidRPr="004C0645">
        <w:rPr>
          <w:rFonts w:ascii="Trebuchet MS" w:hAnsi="Trebuchet MS"/>
          <w:sz w:val="24"/>
          <w:szCs w:val="24"/>
          <w:lang w:val="fr-CD"/>
        </w:rPr>
        <w:t xml:space="preserve"> à 17h00, heure de Kinshasa</w:t>
      </w:r>
      <w:r w:rsidRPr="004C0645">
        <w:rPr>
          <w:rFonts w:ascii="Trebuchet MS" w:hAnsi="Trebuchet MS"/>
          <w:sz w:val="24"/>
          <w:szCs w:val="24"/>
          <w:lang w:val="fr-CD"/>
        </w:rPr>
        <w:t>.</w:t>
      </w:r>
    </w:p>
    <w:p w14:paraId="21535AA1" w14:textId="77777777"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Ouverture publique des plis : 16 novembre 2025.</w:t>
      </w:r>
    </w:p>
    <w:p w14:paraId="32C036D1" w14:textId="77777777"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Préqualification : 18 novembre 2025.</w:t>
      </w:r>
    </w:p>
    <w:p w14:paraId="7692D518" w14:textId="4C7C3396"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Publication de la liste restreinte</w:t>
      </w:r>
      <w:r w:rsidR="008B748C" w:rsidRPr="004C0645">
        <w:rPr>
          <w:rFonts w:ascii="Trebuchet MS" w:hAnsi="Trebuchet MS"/>
          <w:sz w:val="24"/>
          <w:szCs w:val="24"/>
          <w:lang w:val="fr-CD"/>
        </w:rPr>
        <w:t xml:space="preserve"> des soumissionnaires préqualifiés</w:t>
      </w:r>
      <w:r w:rsidRPr="004C0645">
        <w:rPr>
          <w:rFonts w:ascii="Trebuchet MS" w:hAnsi="Trebuchet MS"/>
          <w:sz w:val="24"/>
          <w:szCs w:val="24"/>
          <w:lang w:val="fr-CD"/>
        </w:rPr>
        <w:t xml:space="preserve"> : 21 novembre 2025 (</w:t>
      </w:r>
      <w:hyperlink r:id="rId8" w:history="1">
        <w:r w:rsidR="002821BD" w:rsidRPr="004C0645">
          <w:rPr>
            <w:rStyle w:val="Lienhypertexte"/>
            <w:rFonts w:ascii="Trebuchet MS" w:hAnsi="Trebuchet MS"/>
            <w:sz w:val="24"/>
            <w:szCs w:val="24"/>
            <w:lang w:val="fr-CD"/>
          </w:rPr>
          <w:t>www.mediacongo.net</w:t>
        </w:r>
      </w:hyperlink>
      <w:r w:rsidR="002821BD" w:rsidRPr="004C0645">
        <w:rPr>
          <w:rFonts w:ascii="Trebuchet MS" w:hAnsi="Trebuchet MS"/>
          <w:sz w:val="24"/>
          <w:szCs w:val="24"/>
          <w:lang w:val="fr-CD"/>
        </w:rPr>
        <w:t>)</w:t>
      </w:r>
      <w:r w:rsidRPr="004C0645">
        <w:rPr>
          <w:rFonts w:ascii="Trebuchet MS" w:hAnsi="Trebuchet MS"/>
          <w:sz w:val="24"/>
          <w:szCs w:val="24"/>
          <w:lang w:val="fr-CD"/>
        </w:rPr>
        <w:t>.</w:t>
      </w:r>
    </w:p>
    <w:p w14:paraId="30E0507C" w14:textId="790182B1"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Visites de terrain des soumissionnaires</w:t>
      </w:r>
      <w:r w:rsidR="008B748C" w:rsidRPr="004C0645">
        <w:rPr>
          <w:rFonts w:ascii="Trebuchet MS" w:hAnsi="Trebuchet MS"/>
          <w:sz w:val="24"/>
          <w:szCs w:val="24"/>
          <w:lang w:val="fr-CD"/>
        </w:rPr>
        <w:t>, par le MO</w:t>
      </w:r>
      <w:r w:rsidRPr="004C0645">
        <w:rPr>
          <w:rFonts w:ascii="Trebuchet MS" w:hAnsi="Trebuchet MS"/>
          <w:sz w:val="24"/>
          <w:szCs w:val="24"/>
          <w:lang w:val="fr-CD"/>
        </w:rPr>
        <w:t xml:space="preserve"> : 24 – 28 novembre 2025.</w:t>
      </w:r>
    </w:p>
    <w:p w14:paraId="02182483" w14:textId="77777777"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Défense des APS (concours architecture) : 01 – 03 décembre 2025.</w:t>
      </w:r>
    </w:p>
    <w:p w14:paraId="7082DC1E" w14:textId="7BF3F50A" w:rsidR="002821BD"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Publication du lauréat du concours</w:t>
      </w:r>
      <w:r w:rsidR="00164442" w:rsidRPr="004C0645">
        <w:rPr>
          <w:rFonts w:ascii="Trebuchet MS" w:hAnsi="Trebuchet MS"/>
          <w:sz w:val="24"/>
          <w:szCs w:val="24"/>
          <w:lang w:val="fr-CD"/>
        </w:rPr>
        <w:t xml:space="preserve"> d’architecture</w:t>
      </w:r>
      <w:r w:rsidRPr="004C0645">
        <w:rPr>
          <w:rFonts w:ascii="Trebuchet MS" w:hAnsi="Trebuchet MS"/>
          <w:sz w:val="24"/>
          <w:szCs w:val="24"/>
          <w:lang w:val="fr-CD"/>
        </w:rPr>
        <w:t xml:space="preserve"> : 06 décembre 2025.</w:t>
      </w:r>
    </w:p>
    <w:p w14:paraId="74D85110" w14:textId="5609199B" w:rsidR="002821BD" w:rsidRPr="004C0645" w:rsidRDefault="002821BD"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Évaluation finale et a</w:t>
      </w:r>
      <w:r w:rsidR="00895EE4" w:rsidRPr="004C0645">
        <w:rPr>
          <w:rFonts w:ascii="Trebuchet MS" w:hAnsi="Trebuchet MS"/>
          <w:sz w:val="24"/>
          <w:szCs w:val="24"/>
          <w:lang w:val="fr-CD"/>
        </w:rPr>
        <w:t>ttribution des marchés (lots 1, 2 et 3) : 08 décembre 2025.</w:t>
      </w:r>
    </w:p>
    <w:p w14:paraId="44952DE4" w14:textId="1AB3D0A6" w:rsidR="00895EE4" w:rsidRPr="004C0645" w:rsidRDefault="00895EE4" w:rsidP="00895EE4">
      <w:pPr>
        <w:pStyle w:val="Paragraphedeliste"/>
        <w:numPr>
          <w:ilvl w:val="0"/>
          <w:numId w:val="61"/>
        </w:numPr>
        <w:spacing w:after="213"/>
        <w:ind w:right="-13"/>
        <w:jc w:val="both"/>
        <w:rPr>
          <w:rFonts w:ascii="Trebuchet MS" w:hAnsi="Trebuchet MS"/>
          <w:sz w:val="24"/>
          <w:szCs w:val="24"/>
          <w:lang w:val="fr-CD"/>
        </w:rPr>
      </w:pPr>
      <w:r w:rsidRPr="004C0645">
        <w:rPr>
          <w:rFonts w:ascii="Trebuchet MS" w:hAnsi="Trebuchet MS"/>
          <w:sz w:val="24"/>
          <w:szCs w:val="24"/>
          <w:lang w:val="fr-CD"/>
        </w:rPr>
        <w:t>Notification officielle</w:t>
      </w:r>
      <w:r w:rsidR="002821BD" w:rsidRPr="004C0645">
        <w:rPr>
          <w:rFonts w:ascii="Trebuchet MS" w:hAnsi="Trebuchet MS"/>
          <w:sz w:val="24"/>
          <w:szCs w:val="24"/>
          <w:lang w:val="fr-CD"/>
        </w:rPr>
        <w:t xml:space="preserve"> d’attribution des </w:t>
      </w:r>
      <w:r w:rsidR="00164442" w:rsidRPr="004C0645">
        <w:rPr>
          <w:rFonts w:ascii="Trebuchet MS" w:hAnsi="Trebuchet MS"/>
          <w:sz w:val="24"/>
          <w:szCs w:val="24"/>
          <w:lang w:val="fr-CD"/>
        </w:rPr>
        <w:t>marchés</w:t>
      </w:r>
      <w:r w:rsidRPr="004C0645">
        <w:rPr>
          <w:rFonts w:ascii="Trebuchet MS" w:hAnsi="Trebuchet MS"/>
          <w:sz w:val="24"/>
          <w:szCs w:val="24"/>
          <w:lang w:val="fr-CD"/>
        </w:rPr>
        <w:t xml:space="preserve"> : 10 décembre 2025.</w:t>
      </w:r>
    </w:p>
    <w:p w14:paraId="2A0E6948" w14:textId="77777777" w:rsidR="00895EE4" w:rsidRPr="004C0645" w:rsidRDefault="00895EE4" w:rsidP="00895EE4">
      <w:pPr>
        <w:spacing w:after="213"/>
        <w:ind w:right="-13"/>
        <w:jc w:val="both"/>
        <w:rPr>
          <w:rFonts w:ascii="Trebuchet MS" w:hAnsi="Trebuchet MS"/>
          <w:sz w:val="24"/>
          <w:szCs w:val="24"/>
          <w:lang w:val="fr-CD"/>
        </w:rPr>
      </w:pPr>
    </w:p>
    <w:p w14:paraId="05E9C6C0" w14:textId="5702C442" w:rsidR="00895EE4" w:rsidRPr="004C0645" w:rsidRDefault="00164442" w:rsidP="00164442">
      <w:pPr>
        <w:pStyle w:val="Paragraphedeliste"/>
        <w:numPr>
          <w:ilvl w:val="0"/>
          <w:numId w:val="22"/>
        </w:numPr>
        <w:spacing w:after="213"/>
        <w:ind w:right="-13"/>
        <w:jc w:val="both"/>
        <w:rPr>
          <w:rFonts w:ascii="Trebuchet MS" w:hAnsi="Trebuchet MS"/>
          <w:b/>
          <w:bCs/>
          <w:sz w:val="24"/>
          <w:szCs w:val="24"/>
          <w:lang w:val="fr-CD"/>
        </w:rPr>
      </w:pPr>
      <w:r w:rsidRPr="004C0645">
        <w:rPr>
          <w:rFonts w:ascii="Trebuchet MS" w:hAnsi="Trebuchet MS"/>
          <w:b/>
          <w:bCs/>
          <w:sz w:val="24"/>
          <w:szCs w:val="24"/>
          <w:lang w:val="fr-CD"/>
        </w:rPr>
        <w:t>DISPOSITIONS FINALES</w:t>
      </w:r>
    </w:p>
    <w:p w14:paraId="747A742F" w14:textId="77777777" w:rsidR="00895EE4" w:rsidRPr="004C0645" w:rsidRDefault="00895EE4" w:rsidP="00895EE4">
      <w:pPr>
        <w:spacing w:after="213"/>
        <w:ind w:right="-13"/>
        <w:jc w:val="both"/>
        <w:rPr>
          <w:rFonts w:ascii="Trebuchet MS" w:hAnsi="Trebuchet MS"/>
          <w:sz w:val="24"/>
          <w:szCs w:val="24"/>
          <w:lang w:val="fr-CD"/>
        </w:rPr>
      </w:pPr>
    </w:p>
    <w:p w14:paraId="79D39A81" w14:textId="77777777" w:rsidR="00164442" w:rsidRPr="004C0645" w:rsidRDefault="00895EE4" w:rsidP="00895EE4">
      <w:pPr>
        <w:pStyle w:val="Paragraphedeliste"/>
        <w:numPr>
          <w:ilvl w:val="0"/>
          <w:numId w:val="62"/>
        </w:numPr>
        <w:spacing w:after="213"/>
        <w:ind w:right="-13"/>
        <w:jc w:val="both"/>
        <w:rPr>
          <w:rFonts w:ascii="Trebuchet MS" w:hAnsi="Trebuchet MS"/>
          <w:sz w:val="24"/>
          <w:szCs w:val="24"/>
          <w:lang w:val="fr-CD"/>
        </w:rPr>
      </w:pPr>
      <w:r w:rsidRPr="004C0645">
        <w:rPr>
          <w:rFonts w:ascii="Trebuchet MS" w:hAnsi="Trebuchet MS"/>
          <w:sz w:val="24"/>
          <w:szCs w:val="24"/>
          <w:lang w:val="fr-CD"/>
        </w:rPr>
        <w:t>Toute offre incomplète ou hors délai sera rejetée.</w:t>
      </w:r>
    </w:p>
    <w:p w14:paraId="6A4FA4B7" w14:textId="15585C24" w:rsidR="00895EE4" w:rsidRPr="004C0645" w:rsidRDefault="00895EE4" w:rsidP="00895EE4">
      <w:pPr>
        <w:pStyle w:val="Paragraphedeliste"/>
        <w:numPr>
          <w:ilvl w:val="0"/>
          <w:numId w:val="62"/>
        </w:numPr>
        <w:spacing w:after="213"/>
        <w:ind w:right="-13"/>
        <w:jc w:val="both"/>
        <w:rPr>
          <w:rFonts w:ascii="Trebuchet MS" w:hAnsi="Trebuchet MS"/>
          <w:sz w:val="24"/>
          <w:szCs w:val="24"/>
          <w:lang w:val="fr-CD"/>
        </w:rPr>
      </w:pPr>
      <w:r w:rsidRPr="004C0645">
        <w:rPr>
          <w:rFonts w:ascii="Trebuchet MS" w:hAnsi="Trebuchet MS"/>
          <w:sz w:val="24"/>
          <w:szCs w:val="24"/>
          <w:lang w:val="fr-CD"/>
        </w:rPr>
        <w:t>Le Maître d’Ouvrage se réserve le droit de ne pas donner suite à tout ou partie de la procédure.</w:t>
      </w:r>
    </w:p>
    <w:p w14:paraId="7CC310B1" w14:textId="77777777" w:rsidR="00164442" w:rsidRPr="004C0645" w:rsidRDefault="00164442" w:rsidP="00895EE4">
      <w:pPr>
        <w:spacing w:after="213"/>
        <w:ind w:right="-13"/>
        <w:jc w:val="both"/>
        <w:rPr>
          <w:rFonts w:ascii="Trebuchet MS" w:hAnsi="Trebuchet MS"/>
          <w:sz w:val="24"/>
          <w:szCs w:val="24"/>
          <w:lang w:val="fr-CD"/>
        </w:rPr>
      </w:pPr>
    </w:p>
    <w:p w14:paraId="16D3A9C5" w14:textId="7B6D44FE" w:rsidR="00895EE4" w:rsidRPr="004C0645" w:rsidRDefault="008B748C" w:rsidP="008B748C">
      <w:pPr>
        <w:pStyle w:val="Paragraphedeliste"/>
        <w:numPr>
          <w:ilvl w:val="0"/>
          <w:numId w:val="22"/>
        </w:numPr>
        <w:spacing w:after="213"/>
        <w:ind w:right="-13"/>
        <w:jc w:val="both"/>
        <w:rPr>
          <w:rFonts w:ascii="Trebuchet MS" w:hAnsi="Trebuchet MS"/>
          <w:b/>
          <w:bCs/>
          <w:sz w:val="24"/>
          <w:szCs w:val="24"/>
          <w:lang w:val="fr-CD"/>
        </w:rPr>
      </w:pPr>
      <w:r w:rsidRPr="004C0645">
        <w:rPr>
          <w:rFonts w:ascii="Trebuchet MS" w:hAnsi="Trebuchet MS"/>
          <w:b/>
          <w:bCs/>
          <w:sz w:val="24"/>
          <w:szCs w:val="24"/>
          <w:lang w:val="fr-CD"/>
        </w:rPr>
        <w:t xml:space="preserve">CONTACTS BCPS  </w:t>
      </w:r>
    </w:p>
    <w:p w14:paraId="5124AB14" w14:textId="77777777" w:rsidR="00895EE4" w:rsidRPr="004C0645" w:rsidRDefault="00895EE4" w:rsidP="008B748C">
      <w:pPr>
        <w:pStyle w:val="Sansinterligne"/>
        <w:ind w:firstLine="993"/>
        <w:rPr>
          <w:rFonts w:ascii="Trebuchet MS" w:hAnsi="Trebuchet MS"/>
          <w:sz w:val="24"/>
          <w:szCs w:val="24"/>
          <w:lang w:val="fr-CD"/>
        </w:rPr>
      </w:pPr>
      <w:r w:rsidRPr="004C0645">
        <w:rPr>
          <w:rFonts w:ascii="Segoe UI Emoji" w:hAnsi="Segoe UI Emoji" w:cs="Segoe UI Emoji"/>
          <w:sz w:val="24"/>
          <w:szCs w:val="24"/>
          <w:lang w:val="fr-CD"/>
        </w:rPr>
        <w:t>📍</w:t>
      </w:r>
      <w:r w:rsidRPr="004C0645">
        <w:rPr>
          <w:rFonts w:ascii="Trebuchet MS" w:hAnsi="Trebuchet MS"/>
          <w:sz w:val="24"/>
          <w:szCs w:val="24"/>
          <w:lang w:val="fr-CD"/>
        </w:rPr>
        <w:t xml:space="preserve"> 80 bis, av. Kimbanza, Q/Adoula, Bandalungwa, Kinshasa – RDC</w:t>
      </w:r>
    </w:p>
    <w:p w14:paraId="06C4072B" w14:textId="77777777" w:rsidR="00895EE4" w:rsidRPr="004C0645" w:rsidRDefault="00895EE4" w:rsidP="008B748C">
      <w:pPr>
        <w:pStyle w:val="Sansinterligne"/>
        <w:ind w:firstLine="993"/>
        <w:rPr>
          <w:rFonts w:ascii="Trebuchet MS" w:hAnsi="Trebuchet MS"/>
          <w:sz w:val="24"/>
          <w:szCs w:val="24"/>
        </w:rPr>
      </w:pPr>
      <w:r w:rsidRPr="004C0645">
        <w:rPr>
          <w:rFonts w:ascii="Segoe UI Emoji" w:hAnsi="Segoe UI Emoji" w:cs="Segoe UI Emoji"/>
          <w:sz w:val="24"/>
          <w:szCs w:val="24"/>
          <w:lang w:val="fr-CD"/>
        </w:rPr>
        <w:t>📞</w:t>
      </w:r>
      <w:r w:rsidRPr="004C0645">
        <w:rPr>
          <w:rFonts w:ascii="Trebuchet MS" w:hAnsi="Trebuchet MS"/>
          <w:sz w:val="24"/>
          <w:szCs w:val="24"/>
        </w:rPr>
        <w:t xml:space="preserve"> +243 811 036 783 / WhatsApp +243 997 335 316</w:t>
      </w:r>
    </w:p>
    <w:p w14:paraId="7CACE6A0" w14:textId="2953BB7D" w:rsidR="00895EE4" w:rsidRPr="004C0645" w:rsidRDefault="00895EE4" w:rsidP="008B748C">
      <w:pPr>
        <w:pStyle w:val="Sansinterligne"/>
        <w:ind w:firstLine="993"/>
        <w:rPr>
          <w:rFonts w:ascii="Trebuchet MS" w:hAnsi="Trebuchet MS"/>
          <w:sz w:val="24"/>
          <w:szCs w:val="24"/>
        </w:rPr>
      </w:pPr>
      <w:r w:rsidRPr="004C0645">
        <w:rPr>
          <w:rFonts w:ascii="Segoe UI Emoji" w:hAnsi="Segoe UI Emoji" w:cs="Segoe UI Emoji"/>
          <w:sz w:val="24"/>
          <w:szCs w:val="24"/>
          <w:lang w:val="fr-CD"/>
        </w:rPr>
        <w:t>📧</w:t>
      </w:r>
      <w:r w:rsidRPr="004C0645">
        <w:rPr>
          <w:rFonts w:ascii="Trebuchet MS" w:hAnsi="Trebuchet MS"/>
          <w:sz w:val="24"/>
          <w:szCs w:val="24"/>
        </w:rPr>
        <w:t xml:space="preserve"> passationmarches@mangembo-projetsion.com</w:t>
      </w:r>
      <w:r w:rsidR="00E538C4" w:rsidRPr="004C0645">
        <w:rPr>
          <w:rFonts w:ascii="Trebuchet MS" w:hAnsi="Trebuchet MS"/>
          <w:sz w:val="24"/>
          <w:szCs w:val="24"/>
        </w:rPr>
        <w:t xml:space="preserve"> </w:t>
      </w:r>
    </w:p>
    <w:bookmarkEnd w:id="1"/>
    <w:p w14:paraId="19D44A0F" w14:textId="2ED21832" w:rsidR="000A1365" w:rsidRPr="00BC01BD" w:rsidRDefault="000A1365" w:rsidP="008B748C">
      <w:pPr>
        <w:jc w:val="both"/>
        <w:rPr>
          <w:rFonts w:ascii="Trebuchet MS" w:hAnsi="Trebuchet MS"/>
          <w:sz w:val="24"/>
          <w:szCs w:val="24"/>
        </w:rPr>
      </w:pPr>
      <w:r w:rsidRPr="00BC01BD">
        <w:rPr>
          <w:rFonts w:ascii="Trebuchet MS" w:hAnsi="Trebuchet MS"/>
          <w:sz w:val="24"/>
          <w:szCs w:val="24"/>
        </w:rPr>
        <w:t xml:space="preserve"> </w:t>
      </w:r>
    </w:p>
    <w:p w14:paraId="78BF30CD" w14:textId="25E63EB9" w:rsidR="00F04DA7" w:rsidRPr="004C0645" w:rsidRDefault="00F04DA7" w:rsidP="00F04DA7">
      <w:pPr>
        <w:jc w:val="center"/>
        <w:rPr>
          <w:rFonts w:ascii="Trebuchet MS" w:hAnsi="Trebuchet MS" w:cs="Tahoma"/>
          <w:color w:val="EE0000"/>
          <w:sz w:val="24"/>
          <w:szCs w:val="24"/>
          <w:lang w:val="fr-CD"/>
        </w:rPr>
      </w:pPr>
      <w:r w:rsidRPr="004C0645">
        <w:rPr>
          <w:rFonts w:ascii="Trebuchet MS" w:eastAsia="Times New Roman" w:hAnsi="Trebuchet MS" w:cs="Tahoma"/>
          <w:i/>
          <w:color w:val="EE0000"/>
          <w:sz w:val="24"/>
          <w:szCs w:val="24"/>
          <w:lang w:val="fr-FR"/>
        </w:rPr>
        <w:t>***</w:t>
      </w:r>
      <w:r w:rsidRPr="004C0645">
        <w:rPr>
          <w:rFonts w:ascii="Trebuchet MS" w:eastAsia="Times New Roman" w:hAnsi="Trebuchet MS" w:cs="Tahoma"/>
          <w:color w:val="EE0000"/>
          <w:sz w:val="24"/>
          <w:szCs w:val="24"/>
          <w:lang w:val="fr-FR"/>
        </w:rPr>
        <w:t xml:space="preserve"> Les réponses reçues après la date limite ne seront pas examinées</w:t>
      </w:r>
      <w:r w:rsidRPr="004C0645">
        <w:rPr>
          <w:rFonts w:ascii="Trebuchet MS" w:eastAsia="Times New Roman" w:hAnsi="Trebuchet MS" w:cs="Tahoma"/>
          <w:i/>
          <w:color w:val="EE0000"/>
          <w:sz w:val="24"/>
          <w:szCs w:val="24"/>
          <w:lang w:val="fr-FR"/>
        </w:rPr>
        <w:t xml:space="preserve"> ***</w:t>
      </w:r>
    </w:p>
    <w:p w14:paraId="65BF58D1" w14:textId="0E60CB72" w:rsidR="00F04DA7" w:rsidRPr="004C0645" w:rsidRDefault="00F04DA7" w:rsidP="007F330A">
      <w:pPr>
        <w:rPr>
          <w:rFonts w:ascii="Trebuchet MS" w:hAnsi="Trebuchet MS" w:cs="Tahoma"/>
          <w:sz w:val="24"/>
          <w:szCs w:val="24"/>
          <w:lang w:val="fr-CD"/>
        </w:rPr>
      </w:pPr>
      <w:r w:rsidRPr="004C0645">
        <w:rPr>
          <w:rFonts w:ascii="Trebuchet MS" w:hAnsi="Trebuchet MS" w:cs="Tahoma"/>
          <w:b/>
          <w:bCs/>
          <w:noProof/>
          <w:sz w:val="24"/>
          <w:szCs w:val="24"/>
          <w:lang w:val="fr-CD"/>
        </w:rPr>
        <w:drawing>
          <wp:anchor distT="0" distB="0" distL="114300" distR="114300" simplePos="0" relativeHeight="251659264" behindDoc="1" locked="0" layoutInCell="1" allowOverlap="1" wp14:anchorId="1AE8034A" wp14:editId="503D9D61">
            <wp:simplePos x="0" y="0"/>
            <wp:positionH relativeFrom="column">
              <wp:posOffset>4338955</wp:posOffset>
            </wp:positionH>
            <wp:positionV relativeFrom="paragraph">
              <wp:posOffset>228600</wp:posOffset>
            </wp:positionV>
            <wp:extent cx="1314450" cy="1126490"/>
            <wp:effectExtent l="0" t="0" r="0" b="0"/>
            <wp:wrapNone/>
            <wp:docPr id="7513717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37175" name="Image 2"/>
                    <pic:cNvPicPr/>
                  </pic:nvPicPr>
                  <pic:blipFill rotWithShape="1">
                    <a:blip r:embed="rId9" cstate="print">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rcRect t="7143" b="7143"/>
                    <a:stretch>
                      <a:fillRect/>
                    </a:stretch>
                  </pic:blipFill>
                  <pic:spPr bwMode="auto">
                    <a:xfrm>
                      <a:off x="0" y="0"/>
                      <a:ext cx="1314450" cy="1126490"/>
                    </a:xfrm>
                    <a:prstGeom prst="rect">
                      <a:avLst/>
                    </a:prstGeom>
                    <a:ln>
                      <a:noFill/>
                    </a:ln>
                    <a:extLst>
                      <a:ext uri="{53640926-AAD7-44D8-BBD7-CCE9431645EC}">
                        <a14:shadowObscured xmlns:a14="http://schemas.microsoft.com/office/drawing/2010/main"/>
                      </a:ext>
                    </a:extLst>
                  </pic:spPr>
                </pic:pic>
              </a:graphicData>
            </a:graphic>
          </wp:anchor>
        </w:drawing>
      </w:r>
    </w:p>
    <w:p w14:paraId="182CC95F" w14:textId="77777777" w:rsidR="00F04DA7" w:rsidRPr="004C0645" w:rsidRDefault="00F04DA7" w:rsidP="00094C72">
      <w:pPr>
        <w:jc w:val="right"/>
        <w:rPr>
          <w:rFonts w:ascii="Trebuchet MS" w:hAnsi="Trebuchet MS" w:cs="Tahoma"/>
          <w:b/>
          <w:bCs/>
          <w:sz w:val="24"/>
          <w:szCs w:val="24"/>
          <w:lang w:val="fr-CD"/>
        </w:rPr>
      </w:pPr>
    </w:p>
    <w:p w14:paraId="3AABC674" w14:textId="32699959" w:rsidR="00094C72" w:rsidRPr="004C0645" w:rsidRDefault="00094C72" w:rsidP="00094C72">
      <w:pPr>
        <w:jc w:val="right"/>
        <w:rPr>
          <w:rFonts w:ascii="Trebuchet MS" w:hAnsi="Trebuchet MS" w:cs="Tahoma"/>
          <w:b/>
          <w:bCs/>
          <w:sz w:val="24"/>
          <w:szCs w:val="24"/>
          <w:lang w:val="fr-CD"/>
        </w:rPr>
      </w:pPr>
      <w:r w:rsidRPr="004C0645">
        <w:rPr>
          <w:rFonts w:ascii="Trebuchet MS" w:hAnsi="Trebuchet MS" w:cs="Tahoma"/>
          <w:b/>
          <w:bCs/>
          <w:sz w:val="24"/>
          <w:szCs w:val="24"/>
          <w:lang w:val="fr-CD"/>
        </w:rPr>
        <w:t>Le Bureau de Coordination Projet SION</w:t>
      </w:r>
    </w:p>
    <w:p w14:paraId="77476F42" w14:textId="2AE30FDD" w:rsidR="004C030F" w:rsidRPr="004C0645" w:rsidRDefault="004C030F" w:rsidP="00094C72">
      <w:pPr>
        <w:jc w:val="right"/>
        <w:rPr>
          <w:rFonts w:ascii="Trebuchet MS" w:hAnsi="Trebuchet MS" w:cs="Tahoma"/>
          <w:b/>
          <w:bCs/>
          <w:sz w:val="24"/>
          <w:szCs w:val="24"/>
          <w:lang w:val="fr-CD"/>
        </w:rPr>
      </w:pPr>
    </w:p>
    <w:sectPr w:rsidR="004C030F" w:rsidRPr="004C0645">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BD991" w14:textId="77777777" w:rsidR="000D426D" w:rsidRDefault="000D426D" w:rsidP="00FE0D3C">
      <w:pPr>
        <w:spacing w:after="0" w:line="240" w:lineRule="auto"/>
      </w:pPr>
      <w:r>
        <w:separator/>
      </w:r>
    </w:p>
  </w:endnote>
  <w:endnote w:type="continuationSeparator" w:id="0">
    <w:p w14:paraId="6851FFCE" w14:textId="77777777" w:rsidR="000D426D" w:rsidRDefault="000D426D" w:rsidP="00FE0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6590253"/>
      <w:docPartObj>
        <w:docPartGallery w:val="Page Numbers (Bottom of Page)"/>
        <w:docPartUnique/>
      </w:docPartObj>
    </w:sdtPr>
    <w:sdtContent>
      <w:p w14:paraId="4A57BA67" w14:textId="4B3045D3" w:rsidR="00FE0D3C" w:rsidRDefault="00FE0D3C">
        <w:pPr>
          <w:pStyle w:val="Pieddepage"/>
          <w:jc w:val="right"/>
        </w:pPr>
        <w:r>
          <w:fldChar w:fldCharType="begin"/>
        </w:r>
        <w:r>
          <w:instrText>PAGE   \* MERGEFORMAT</w:instrText>
        </w:r>
        <w:r>
          <w:fldChar w:fldCharType="separate"/>
        </w:r>
        <w:r>
          <w:rPr>
            <w:lang w:val="fr-FR"/>
          </w:rPr>
          <w:t>2</w:t>
        </w:r>
        <w:r>
          <w:fldChar w:fldCharType="end"/>
        </w:r>
      </w:p>
    </w:sdtContent>
  </w:sdt>
  <w:p w14:paraId="4678C75F" w14:textId="77777777" w:rsidR="00FE0D3C" w:rsidRDefault="00FE0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9BFC0" w14:textId="77777777" w:rsidR="000D426D" w:rsidRDefault="000D426D" w:rsidP="00FE0D3C">
      <w:pPr>
        <w:spacing w:after="0" w:line="240" w:lineRule="auto"/>
      </w:pPr>
      <w:r>
        <w:separator/>
      </w:r>
    </w:p>
  </w:footnote>
  <w:footnote w:type="continuationSeparator" w:id="0">
    <w:p w14:paraId="04850403" w14:textId="77777777" w:rsidR="000D426D" w:rsidRDefault="000D426D" w:rsidP="00FE0D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00A"/>
    <w:multiLevelType w:val="multilevel"/>
    <w:tmpl w:val="CDF00DC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rebuchet MS" w:eastAsiaTheme="minorHAnsi" w:hAnsi="Trebuchet M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20D85"/>
    <w:multiLevelType w:val="hybridMultilevel"/>
    <w:tmpl w:val="BE28A20A"/>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 w15:restartNumberingAfterBreak="0">
    <w:nsid w:val="0A0460C7"/>
    <w:multiLevelType w:val="hybridMultilevel"/>
    <w:tmpl w:val="F6560BAA"/>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 w15:restartNumberingAfterBreak="0">
    <w:nsid w:val="0B8D5222"/>
    <w:multiLevelType w:val="multilevel"/>
    <w:tmpl w:val="2BAE324E"/>
    <w:lvl w:ilvl="0">
      <w:start w:val="1"/>
      <w:numFmt w:val="upperRoman"/>
      <w:lvlText w:val="%1."/>
      <w:lvlJc w:val="left"/>
      <w:pPr>
        <w:ind w:left="1080" w:hanging="72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552A32"/>
    <w:multiLevelType w:val="hybridMultilevel"/>
    <w:tmpl w:val="FF8898EA"/>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5" w15:restartNumberingAfterBreak="0">
    <w:nsid w:val="0DDE2C36"/>
    <w:multiLevelType w:val="hybridMultilevel"/>
    <w:tmpl w:val="9CCA7B02"/>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 w15:restartNumberingAfterBreak="0">
    <w:nsid w:val="0E24378E"/>
    <w:multiLevelType w:val="hybridMultilevel"/>
    <w:tmpl w:val="2294101C"/>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7" w15:restartNumberingAfterBreak="0">
    <w:nsid w:val="0EE778AB"/>
    <w:multiLevelType w:val="hybridMultilevel"/>
    <w:tmpl w:val="E86ABAF4"/>
    <w:lvl w:ilvl="0" w:tplc="240C0015">
      <w:start w:val="1"/>
      <w:numFmt w:val="upperLetter"/>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8" w15:restartNumberingAfterBreak="0">
    <w:nsid w:val="106C30AF"/>
    <w:multiLevelType w:val="hybridMultilevel"/>
    <w:tmpl w:val="D0140B5C"/>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 w15:restartNumberingAfterBreak="0">
    <w:nsid w:val="13513162"/>
    <w:multiLevelType w:val="hybridMultilevel"/>
    <w:tmpl w:val="7750B3EA"/>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 w15:restartNumberingAfterBreak="0">
    <w:nsid w:val="151D1FEB"/>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51075D"/>
    <w:multiLevelType w:val="hybridMultilevel"/>
    <w:tmpl w:val="1706AF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F973EF"/>
    <w:multiLevelType w:val="hybridMultilevel"/>
    <w:tmpl w:val="C4403F24"/>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 w15:restartNumberingAfterBreak="0">
    <w:nsid w:val="191D225A"/>
    <w:multiLevelType w:val="hybridMultilevel"/>
    <w:tmpl w:val="149E5E8C"/>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4" w15:restartNumberingAfterBreak="0">
    <w:nsid w:val="1BD32614"/>
    <w:multiLevelType w:val="hybridMultilevel"/>
    <w:tmpl w:val="1706AF26"/>
    <w:lvl w:ilvl="0" w:tplc="240C000F">
      <w:start w:val="1"/>
      <w:numFmt w:val="decimal"/>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15" w15:restartNumberingAfterBreak="0">
    <w:nsid w:val="1C51047F"/>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654849"/>
    <w:multiLevelType w:val="hybridMultilevel"/>
    <w:tmpl w:val="D836263A"/>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7" w15:restartNumberingAfterBreak="0">
    <w:nsid w:val="1E833255"/>
    <w:multiLevelType w:val="hybridMultilevel"/>
    <w:tmpl w:val="6152FB30"/>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8" w15:restartNumberingAfterBreak="0">
    <w:nsid w:val="20841422"/>
    <w:multiLevelType w:val="hybridMultilevel"/>
    <w:tmpl w:val="438E0BAE"/>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9" w15:restartNumberingAfterBreak="0">
    <w:nsid w:val="21532330"/>
    <w:multiLevelType w:val="hybridMultilevel"/>
    <w:tmpl w:val="61580536"/>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0" w15:restartNumberingAfterBreak="0">
    <w:nsid w:val="22FC57C0"/>
    <w:multiLevelType w:val="hybridMultilevel"/>
    <w:tmpl w:val="4FA6F518"/>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21" w15:restartNumberingAfterBreak="0">
    <w:nsid w:val="23EB2D5B"/>
    <w:multiLevelType w:val="hybridMultilevel"/>
    <w:tmpl w:val="6616D710"/>
    <w:lvl w:ilvl="0" w:tplc="240C0003">
      <w:start w:val="1"/>
      <w:numFmt w:val="bullet"/>
      <w:lvlText w:val="o"/>
      <w:lvlJc w:val="left"/>
      <w:pPr>
        <w:ind w:left="795" w:hanging="360"/>
      </w:pPr>
      <w:rPr>
        <w:rFonts w:ascii="Courier New" w:hAnsi="Courier New" w:cs="Courier New" w:hint="default"/>
      </w:rPr>
    </w:lvl>
    <w:lvl w:ilvl="1" w:tplc="240C0003" w:tentative="1">
      <w:start w:val="1"/>
      <w:numFmt w:val="bullet"/>
      <w:lvlText w:val="o"/>
      <w:lvlJc w:val="left"/>
      <w:pPr>
        <w:ind w:left="1515" w:hanging="360"/>
      </w:pPr>
      <w:rPr>
        <w:rFonts w:ascii="Courier New" w:hAnsi="Courier New" w:cs="Courier New" w:hint="default"/>
      </w:rPr>
    </w:lvl>
    <w:lvl w:ilvl="2" w:tplc="240C0005" w:tentative="1">
      <w:start w:val="1"/>
      <w:numFmt w:val="bullet"/>
      <w:lvlText w:val=""/>
      <w:lvlJc w:val="left"/>
      <w:pPr>
        <w:ind w:left="2235" w:hanging="360"/>
      </w:pPr>
      <w:rPr>
        <w:rFonts w:ascii="Wingdings" w:hAnsi="Wingdings" w:hint="default"/>
      </w:rPr>
    </w:lvl>
    <w:lvl w:ilvl="3" w:tplc="240C0001" w:tentative="1">
      <w:start w:val="1"/>
      <w:numFmt w:val="bullet"/>
      <w:lvlText w:val=""/>
      <w:lvlJc w:val="left"/>
      <w:pPr>
        <w:ind w:left="2955" w:hanging="360"/>
      </w:pPr>
      <w:rPr>
        <w:rFonts w:ascii="Symbol" w:hAnsi="Symbol" w:hint="default"/>
      </w:rPr>
    </w:lvl>
    <w:lvl w:ilvl="4" w:tplc="240C0003" w:tentative="1">
      <w:start w:val="1"/>
      <w:numFmt w:val="bullet"/>
      <w:lvlText w:val="o"/>
      <w:lvlJc w:val="left"/>
      <w:pPr>
        <w:ind w:left="3675" w:hanging="360"/>
      </w:pPr>
      <w:rPr>
        <w:rFonts w:ascii="Courier New" w:hAnsi="Courier New" w:cs="Courier New" w:hint="default"/>
      </w:rPr>
    </w:lvl>
    <w:lvl w:ilvl="5" w:tplc="240C0005" w:tentative="1">
      <w:start w:val="1"/>
      <w:numFmt w:val="bullet"/>
      <w:lvlText w:val=""/>
      <w:lvlJc w:val="left"/>
      <w:pPr>
        <w:ind w:left="4395" w:hanging="360"/>
      </w:pPr>
      <w:rPr>
        <w:rFonts w:ascii="Wingdings" w:hAnsi="Wingdings" w:hint="default"/>
      </w:rPr>
    </w:lvl>
    <w:lvl w:ilvl="6" w:tplc="240C0001" w:tentative="1">
      <w:start w:val="1"/>
      <w:numFmt w:val="bullet"/>
      <w:lvlText w:val=""/>
      <w:lvlJc w:val="left"/>
      <w:pPr>
        <w:ind w:left="5115" w:hanging="360"/>
      </w:pPr>
      <w:rPr>
        <w:rFonts w:ascii="Symbol" w:hAnsi="Symbol" w:hint="default"/>
      </w:rPr>
    </w:lvl>
    <w:lvl w:ilvl="7" w:tplc="240C0003" w:tentative="1">
      <w:start w:val="1"/>
      <w:numFmt w:val="bullet"/>
      <w:lvlText w:val="o"/>
      <w:lvlJc w:val="left"/>
      <w:pPr>
        <w:ind w:left="5835" w:hanging="360"/>
      </w:pPr>
      <w:rPr>
        <w:rFonts w:ascii="Courier New" w:hAnsi="Courier New" w:cs="Courier New" w:hint="default"/>
      </w:rPr>
    </w:lvl>
    <w:lvl w:ilvl="8" w:tplc="240C0005" w:tentative="1">
      <w:start w:val="1"/>
      <w:numFmt w:val="bullet"/>
      <w:lvlText w:val=""/>
      <w:lvlJc w:val="left"/>
      <w:pPr>
        <w:ind w:left="6555" w:hanging="360"/>
      </w:pPr>
      <w:rPr>
        <w:rFonts w:ascii="Wingdings" w:hAnsi="Wingdings" w:hint="default"/>
      </w:rPr>
    </w:lvl>
  </w:abstractNum>
  <w:abstractNum w:abstractNumId="22" w15:restartNumberingAfterBreak="0">
    <w:nsid w:val="257C4B60"/>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5904F9A"/>
    <w:multiLevelType w:val="hybridMultilevel"/>
    <w:tmpl w:val="F7784C16"/>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4" w15:restartNumberingAfterBreak="0">
    <w:nsid w:val="27343EAB"/>
    <w:multiLevelType w:val="hybridMultilevel"/>
    <w:tmpl w:val="2294101C"/>
    <w:lvl w:ilvl="0" w:tplc="FFFFFFFF">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2B9533AD"/>
    <w:multiLevelType w:val="hybridMultilevel"/>
    <w:tmpl w:val="5314A606"/>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6" w15:restartNumberingAfterBreak="0">
    <w:nsid w:val="2FC72290"/>
    <w:multiLevelType w:val="hybridMultilevel"/>
    <w:tmpl w:val="6B1A4008"/>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7" w15:restartNumberingAfterBreak="0">
    <w:nsid w:val="3093310B"/>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52039F"/>
    <w:multiLevelType w:val="hybridMultilevel"/>
    <w:tmpl w:val="4EAA3E72"/>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29" w15:restartNumberingAfterBreak="0">
    <w:nsid w:val="394C47B3"/>
    <w:multiLevelType w:val="hybridMultilevel"/>
    <w:tmpl w:val="1206BD98"/>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0" w15:restartNumberingAfterBreak="0">
    <w:nsid w:val="396054FF"/>
    <w:multiLevelType w:val="hybridMultilevel"/>
    <w:tmpl w:val="26167E54"/>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1" w15:restartNumberingAfterBreak="0">
    <w:nsid w:val="3D1B004E"/>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FB542CF"/>
    <w:multiLevelType w:val="multilevel"/>
    <w:tmpl w:val="2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C161E2"/>
    <w:multiLevelType w:val="multilevel"/>
    <w:tmpl w:val="2BAE324E"/>
    <w:lvl w:ilvl="0">
      <w:start w:val="1"/>
      <w:numFmt w:val="upperRoman"/>
      <w:lvlText w:val="%1."/>
      <w:lvlJc w:val="left"/>
      <w:pPr>
        <w:ind w:left="1080" w:hanging="72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249303C"/>
    <w:multiLevelType w:val="hybridMultilevel"/>
    <w:tmpl w:val="76A62F8E"/>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5" w15:restartNumberingAfterBreak="0">
    <w:nsid w:val="42794C76"/>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4F52B27"/>
    <w:multiLevelType w:val="hybridMultilevel"/>
    <w:tmpl w:val="F6DE6E66"/>
    <w:lvl w:ilvl="0" w:tplc="240C000F">
      <w:start w:val="1"/>
      <w:numFmt w:val="decimal"/>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37" w15:restartNumberingAfterBreak="0">
    <w:nsid w:val="47653C0F"/>
    <w:multiLevelType w:val="hybridMultilevel"/>
    <w:tmpl w:val="7580496E"/>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8" w15:restartNumberingAfterBreak="0">
    <w:nsid w:val="47BA5F75"/>
    <w:multiLevelType w:val="hybridMultilevel"/>
    <w:tmpl w:val="8E56121C"/>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9" w15:restartNumberingAfterBreak="0">
    <w:nsid w:val="48552D98"/>
    <w:multiLevelType w:val="hybridMultilevel"/>
    <w:tmpl w:val="C7DCDAB2"/>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0" w15:restartNumberingAfterBreak="0">
    <w:nsid w:val="4BB17C70"/>
    <w:multiLevelType w:val="hybridMultilevel"/>
    <w:tmpl w:val="53CE55FE"/>
    <w:lvl w:ilvl="0" w:tplc="240C0003">
      <w:start w:val="1"/>
      <w:numFmt w:val="bullet"/>
      <w:lvlText w:val="o"/>
      <w:lvlJc w:val="left"/>
      <w:pPr>
        <w:ind w:left="720" w:hanging="360"/>
      </w:pPr>
      <w:rPr>
        <w:rFonts w:ascii="Courier New" w:hAnsi="Courier New" w:cs="Courier New" w:hint="default"/>
      </w:rPr>
    </w:lvl>
    <w:lvl w:ilvl="1" w:tplc="240C0003">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1" w15:restartNumberingAfterBreak="0">
    <w:nsid w:val="4C40004C"/>
    <w:multiLevelType w:val="hybridMultilevel"/>
    <w:tmpl w:val="0002A288"/>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2" w15:restartNumberingAfterBreak="0">
    <w:nsid w:val="4CB50853"/>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CDC4853"/>
    <w:multiLevelType w:val="hybridMultilevel"/>
    <w:tmpl w:val="C4CA2E72"/>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4" w15:restartNumberingAfterBreak="0">
    <w:nsid w:val="4E60008B"/>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FD035E4"/>
    <w:multiLevelType w:val="hybridMultilevel"/>
    <w:tmpl w:val="334C3876"/>
    <w:lvl w:ilvl="0" w:tplc="240C0003">
      <w:start w:val="1"/>
      <w:numFmt w:val="bullet"/>
      <w:lvlText w:val="o"/>
      <w:lvlJc w:val="left"/>
      <w:pPr>
        <w:ind w:left="1440" w:hanging="360"/>
      </w:pPr>
      <w:rPr>
        <w:rFonts w:ascii="Courier New" w:hAnsi="Courier New" w:cs="Courier New"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46" w15:restartNumberingAfterBreak="0">
    <w:nsid w:val="595F4C15"/>
    <w:multiLevelType w:val="hybridMultilevel"/>
    <w:tmpl w:val="0E40EA16"/>
    <w:lvl w:ilvl="0" w:tplc="8B327CE0">
      <w:start w:val="30"/>
      <w:numFmt w:val="decimal"/>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47" w15:restartNumberingAfterBreak="0">
    <w:nsid w:val="5B0B78C3"/>
    <w:multiLevelType w:val="hybridMultilevel"/>
    <w:tmpl w:val="29D2A420"/>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8" w15:restartNumberingAfterBreak="0">
    <w:nsid w:val="5B952F11"/>
    <w:multiLevelType w:val="multilevel"/>
    <w:tmpl w:val="2BAE324E"/>
    <w:lvl w:ilvl="0">
      <w:start w:val="1"/>
      <w:numFmt w:val="upperRoman"/>
      <w:lvlText w:val="%1."/>
      <w:lvlJc w:val="left"/>
      <w:pPr>
        <w:ind w:left="1080" w:hanging="72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5C6C726C"/>
    <w:multiLevelType w:val="hybridMultilevel"/>
    <w:tmpl w:val="8E8CF420"/>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0" w15:restartNumberingAfterBreak="0">
    <w:nsid w:val="5DFC57B4"/>
    <w:multiLevelType w:val="multilevel"/>
    <w:tmpl w:val="2BAE324E"/>
    <w:lvl w:ilvl="0">
      <w:start w:val="1"/>
      <w:numFmt w:val="upperRoman"/>
      <w:lvlText w:val="%1."/>
      <w:lvlJc w:val="left"/>
      <w:pPr>
        <w:ind w:left="1080" w:hanging="72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1" w15:restartNumberingAfterBreak="0">
    <w:nsid w:val="5FDA083C"/>
    <w:multiLevelType w:val="hybridMultilevel"/>
    <w:tmpl w:val="B810B6B8"/>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2" w15:restartNumberingAfterBreak="0">
    <w:nsid w:val="62F52FF8"/>
    <w:multiLevelType w:val="hybridMultilevel"/>
    <w:tmpl w:val="E88CEA08"/>
    <w:lvl w:ilvl="0" w:tplc="240C0011">
      <w:start w:val="1"/>
      <w:numFmt w:val="decimal"/>
      <w:lvlText w:val="%1)"/>
      <w:lvlJc w:val="left"/>
      <w:pPr>
        <w:ind w:left="720" w:hanging="360"/>
      </w:pPr>
      <w:rPr>
        <w:rFonts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3" w15:restartNumberingAfterBreak="0">
    <w:nsid w:val="631263F8"/>
    <w:multiLevelType w:val="hybridMultilevel"/>
    <w:tmpl w:val="DF3E09FC"/>
    <w:lvl w:ilvl="0" w:tplc="240C0003">
      <w:start w:val="1"/>
      <w:numFmt w:val="bullet"/>
      <w:lvlText w:val="o"/>
      <w:lvlJc w:val="left"/>
      <w:pPr>
        <w:ind w:left="795" w:hanging="360"/>
      </w:pPr>
      <w:rPr>
        <w:rFonts w:ascii="Courier New" w:hAnsi="Courier New" w:cs="Courier New" w:hint="default"/>
      </w:rPr>
    </w:lvl>
    <w:lvl w:ilvl="1" w:tplc="240C0003" w:tentative="1">
      <w:start w:val="1"/>
      <w:numFmt w:val="bullet"/>
      <w:lvlText w:val="o"/>
      <w:lvlJc w:val="left"/>
      <w:pPr>
        <w:ind w:left="1515" w:hanging="360"/>
      </w:pPr>
      <w:rPr>
        <w:rFonts w:ascii="Courier New" w:hAnsi="Courier New" w:cs="Courier New" w:hint="default"/>
      </w:rPr>
    </w:lvl>
    <w:lvl w:ilvl="2" w:tplc="240C0005" w:tentative="1">
      <w:start w:val="1"/>
      <w:numFmt w:val="bullet"/>
      <w:lvlText w:val=""/>
      <w:lvlJc w:val="left"/>
      <w:pPr>
        <w:ind w:left="2235" w:hanging="360"/>
      </w:pPr>
      <w:rPr>
        <w:rFonts w:ascii="Wingdings" w:hAnsi="Wingdings" w:hint="default"/>
      </w:rPr>
    </w:lvl>
    <w:lvl w:ilvl="3" w:tplc="240C0001" w:tentative="1">
      <w:start w:val="1"/>
      <w:numFmt w:val="bullet"/>
      <w:lvlText w:val=""/>
      <w:lvlJc w:val="left"/>
      <w:pPr>
        <w:ind w:left="2955" w:hanging="360"/>
      </w:pPr>
      <w:rPr>
        <w:rFonts w:ascii="Symbol" w:hAnsi="Symbol" w:hint="default"/>
      </w:rPr>
    </w:lvl>
    <w:lvl w:ilvl="4" w:tplc="240C0003" w:tentative="1">
      <w:start w:val="1"/>
      <w:numFmt w:val="bullet"/>
      <w:lvlText w:val="o"/>
      <w:lvlJc w:val="left"/>
      <w:pPr>
        <w:ind w:left="3675" w:hanging="360"/>
      </w:pPr>
      <w:rPr>
        <w:rFonts w:ascii="Courier New" w:hAnsi="Courier New" w:cs="Courier New" w:hint="default"/>
      </w:rPr>
    </w:lvl>
    <w:lvl w:ilvl="5" w:tplc="240C0005" w:tentative="1">
      <w:start w:val="1"/>
      <w:numFmt w:val="bullet"/>
      <w:lvlText w:val=""/>
      <w:lvlJc w:val="left"/>
      <w:pPr>
        <w:ind w:left="4395" w:hanging="360"/>
      </w:pPr>
      <w:rPr>
        <w:rFonts w:ascii="Wingdings" w:hAnsi="Wingdings" w:hint="default"/>
      </w:rPr>
    </w:lvl>
    <w:lvl w:ilvl="6" w:tplc="240C0001" w:tentative="1">
      <w:start w:val="1"/>
      <w:numFmt w:val="bullet"/>
      <w:lvlText w:val=""/>
      <w:lvlJc w:val="left"/>
      <w:pPr>
        <w:ind w:left="5115" w:hanging="360"/>
      </w:pPr>
      <w:rPr>
        <w:rFonts w:ascii="Symbol" w:hAnsi="Symbol" w:hint="default"/>
      </w:rPr>
    </w:lvl>
    <w:lvl w:ilvl="7" w:tplc="240C0003" w:tentative="1">
      <w:start w:val="1"/>
      <w:numFmt w:val="bullet"/>
      <w:lvlText w:val="o"/>
      <w:lvlJc w:val="left"/>
      <w:pPr>
        <w:ind w:left="5835" w:hanging="360"/>
      </w:pPr>
      <w:rPr>
        <w:rFonts w:ascii="Courier New" w:hAnsi="Courier New" w:cs="Courier New" w:hint="default"/>
      </w:rPr>
    </w:lvl>
    <w:lvl w:ilvl="8" w:tplc="240C0005" w:tentative="1">
      <w:start w:val="1"/>
      <w:numFmt w:val="bullet"/>
      <w:lvlText w:val=""/>
      <w:lvlJc w:val="left"/>
      <w:pPr>
        <w:ind w:left="6555" w:hanging="360"/>
      </w:pPr>
      <w:rPr>
        <w:rFonts w:ascii="Wingdings" w:hAnsi="Wingdings" w:hint="default"/>
      </w:rPr>
    </w:lvl>
  </w:abstractNum>
  <w:abstractNum w:abstractNumId="54" w15:restartNumberingAfterBreak="0">
    <w:nsid w:val="63FE4D74"/>
    <w:multiLevelType w:val="hybridMultilevel"/>
    <w:tmpl w:val="3B34C652"/>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5" w15:restartNumberingAfterBreak="0">
    <w:nsid w:val="67A86A0E"/>
    <w:multiLevelType w:val="hybridMultilevel"/>
    <w:tmpl w:val="E21E312E"/>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6" w15:restartNumberingAfterBreak="0">
    <w:nsid w:val="692A3972"/>
    <w:multiLevelType w:val="hybridMultilevel"/>
    <w:tmpl w:val="26921A82"/>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7" w15:restartNumberingAfterBreak="0">
    <w:nsid w:val="6C5E28E5"/>
    <w:multiLevelType w:val="multilevel"/>
    <w:tmpl w:val="654ED3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start w:val="20"/>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DF2584"/>
    <w:multiLevelType w:val="hybridMultilevel"/>
    <w:tmpl w:val="010EECA0"/>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9" w15:restartNumberingAfterBreak="0">
    <w:nsid w:val="7DCE13B1"/>
    <w:multiLevelType w:val="hybridMultilevel"/>
    <w:tmpl w:val="61069A30"/>
    <w:lvl w:ilvl="0" w:tplc="2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0" w15:restartNumberingAfterBreak="0">
    <w:nsid w:val="7E431D96"/>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F63557B"/>
    <w:multiLevelType w:val="hybridMultilevel"/>
    <w:tmpl w:val="F6DE6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80411661">
    <w:abstractNumId w:val="14"/>
  </w:num>
  <w:num w:numId="2" w16cid:durableId="474372598">
    <w:abstractNumId w:val="11"/>
  </w:num>
  <w:num w:numId="3" w16cid:durableId="153498031">
    <w:abstractNumId w:val="46"/>
  </w:num>
  <w:num w:numId="4" w16cid:durableId="743450433">
    <w:abstractNumId w:val="30"/>
  </w:num>
  <w:num w:numId="5" w16cid:durableId="576474342">
    <w:abstractNumId w:val="41"/>
  </w:num>
  <w:num w:numId="6" w16cid:durableId="981933540">
    <w:abstractNumId w:val="36"/>
  </w:num>
  <w:num w:numId="7" w16cid:durableId="406733996">
    <w:abstractNumId w:val="34"/>
  </w:num>
  <w:num w:numId="8" w16cid:durableId="1746609313">
    <w:abstractNumId w:val="31"/>
  </w:num>
  <w:num w:numId="9" w16cid:durableId="1291938671">
    <w:abstractNumId w:val="60"/>
  </w:num>
  <w:num w:numId="10" w16cid:durableId="413211779">
    <w:abstractNumId w:val="15"/>
  </w:num>
  <w:num w:numId="11" w16cid:durableId="457844999">
    <w:abstractNumId w:val="35"/>
  </w:num>
  <w:num w:numId="12" w16cid:durableId="898132671">
    <w:abstractNumId w:val="10"/>
  </w:num>
  <w:num w:numId="13" w16cid:durableId="371346729">
    <w:abstractNumId w:val="42"/>
  </w:num>
  <w:num w:numId="14" w16cid:durableId="218521437">
    <w:abstractNumId w:val="44"/>
  </w:num>
  <w:num w:numId="15" w16cid:durableId="935745704">
    <w:abstractNumId w:val="27"/>
  </w:num>
  <w:num w:numId="16" w16cid:durableId="610402984">
    <w:abstractNumId w:val="61"/>
  </w:num>
  <w:num w:numId="17" w16cid:durableId="1860393543">
    <w:abstractNumId w:val="22"/>
  </w:num>
  <w:num w:numId="18" w16cid:durableId="1161703712">
    <w:abstractNumId w:val="43"/>
  </w:num>
  <w:num w:numId="19" w16cid:durableId="628323748">
    <w:abstractNumId w:val="47"/>
  </w:num>
  <w:num w:numId="20" w16cid:durableId="484009819">
    <w:abstractNumId w:val="45"/>
  </w:num>
  <w:num w:numId="21" w16cid:durableId="1989241075">
    <w:abstractNumId w:val="7"/>
  </w:num>
  <w:num w:numId="22" w16cid:durableId="1252470724">
    <w:abstractNumId w:val="48"/>
  </w:num>
  <w:num w:numId="23" w16cid:durableId="1937590557">
    <w:abstractNumId w:val="17"/>
  </w:num>
  <w:num w:numId="24" w16cid:durableId="590242256">
    <w:abstractNumId w:val="32"/>
  </w:num>
  <w:num w:numId="25" w16cid:durableId="2052221453">
    <w:abstractNumId w:val="0"/>
  </w:num>
  <w:num w:numId="26" w16cid:durableId="561792229">
    <w:abstractNumId w:val="37"/>
  </w:num>
  <w:num w:numId="27" w16cid:durableId="1007097577">
    <w:abstractNumId w:val="12"/>
  </w:num>
  <w:num w:numId="28" w16cid:durableId="1172715716">
    <w:abstractNumId w:val="55"/>
  </w:num>
  <w:num w:numId="29" w16cid:durableId="462430765">
    <w:abstractNumId w:val="57"/>
  </w:num>
  <w:num w:numId="30" w16cid:durableId="1647584349">
    <w:abstractNumId w:val="39"/>
  </w:num>
  <w:num w:numId="31" w16cid:durableId="447511217">
    <w:abstractNumId w:val="26"/>
  </w:num>
  <w:num w:numId="32" w16cid:durableId="585267253">
    <w:abstractNumId w:val="51"/>
  </w:num>
  <w:num w:numId="33" w16cid:durableId="1704280943">
    <w:abstractNumId w:val="28"/>
  </w:num>
  <w:num w:numId="34" w16cid:durableId="1444616813">
    <w:abstractNumId w:val="2"/>
  </w:num>
  <w:num w:numId="35" w16cid:durableId="760030290">
    <w:abstractNumId w:val="5"/>
  </w:num>
  <w:num w:numId="36" w16cid:durableId="524246446">
    <w:abstractNumId w:val="25"/>
  </w:num>
  <w:num w:numId="37" w16cid:durableId="1449279980">
    <w:abstractNumId w:val="38"/>
  </w:num>
  <w:num w:numId="38" w16cid:durableId="859003857">
    <w:abstractNumId w:val="16"/>
  </w:num>
  <w:num w:numId="39" w16cid:durableId="1253246059">
    <w:abstractNumId w:val="19"/>
  </w:num>
  <w:num w:numId="40" w16cid:durableId="1949317189">
    <w:abstractNumId w:val="59"/>
  </w:num>
  <w:num w:numId="41" w16cid:durableId="705374823">
    <w:abstractNumId w:val="53"/>
  </w:num>
  <w:num w:numId="42" w16cid:durableId="260643523">
    <w:abstractNumId w:val="54"/>
  </w:num>
  <w:num w:numId="43" w16cid:durableId="1029449123">
    <w:abstractNumId w:val="21"/>
  </w:num>
  <w:num w:numId="44" w16cid:durableId="556277942">
    <w:abstractNumId w:val="18"/>
  </w:num>
  <w:num w:numId="45" w16cid:durableId="435683856">
    <w:abstractNumId w:val="29"/>
  </w:num>
  <w:num w:numId="46" w16cid:durableId="1720788716">
    <w:abstractNumId w:val="49"/>
  </w:num>
  <w:num w:numId="47" w16cid:durableId="2146924135">
    <w:abstractNumId w:val="23"/>
  </w:num>
  <w:num w:numId="48" w16cid:durableId="2127964783">
    <w:abstractNumId w:val="6"/>
  </w:num>
  <w:num w:numId="49" w16cid:durableId="1831021730">
    <w:abstractNumId w:val="24"/>
  </w:num>
  <w:num w:numId="50" w16cid:durableId="139999232">
    <w:abstractNumId w:val="20"/>
  </w:num>
  <w:num w:numId="51" w16cid:durableId="109904990">
    <w:abstractNumId w:val="40"/>
  </w:num>
  <w:num w:numId="52" w16cid:durableId="395590951">
    <w:abstractNumId w:val="3"/>
  </w:num>
  <w:num w:numId="53" w16cid:durableId="1338651561">
    <w:abstractNumId w:val="13"/>
  </w:num>
  <w:num w:numId="54" w16cid:durableId="900366164">
    <w:abstractNumId w:val="9"/>
  </w:num>
  <w:num w:numId="55" w16cid:durableId="1656180363">
    <w:abstractNumId w:val="52"/>
  </w:num>
  <w:num w:numId="56" w16cid:durableId="332534051">
    <w:abstractNumId w:val="4"/>
  </w:num>
  <w:num w:numId="57" w16cid:durableId="1602910703">
    <w:abstractNumId w:val="33"/>
  </w:num>
  <w:num w:numId="58" w16cid:durableId="1586957428">
    <w:abstractNumId w:val="50"/>
  </w:num>
  <w:num w:numId="59" w16cid:durableId="1871991368">
    <w:abstractNumId w:val="56"/>
  </w:num>
  <w:num w:numId="60" w16cid:durableId="199434838">
    <w:abstractNumId w:val="58"/>
  </w:num>
  <w:num w:numId="61" w16cid:durableId="1372151207">
    <w:abstractNumId w:val="8"/>
  </w:num>
  <w:num w:numId="62" w16cid:durableId="295187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46A"/>
    <w:rsid w:val="000121DC"/>
    <w:rsid w:val="0002001F"/>
    <w:rsid w:val="00027068"/>
    <w:rsid w:val="0009376B"/>
    <w:rsid w:val="00094C72"/>
    <w:rsid w:val="000A1365"/>
    <w:rsid w:val="000B05FD"/>
    <w:rsid w:val="000D426D"/>
    <w:rsid w:val="00164442"/>
    <w:rsid w:val="00175443"/>
    <w:rsid w:val="001A6AFE"/>
    <w:rsid w:val="001D6CD7"/>
    <w:rsid w:val="00204825"/>
    <w:rsid w:val="002163FE"/>
    <w:rsid w:val="00236821"/>
    <w:rsid w:val="0025736A"/>
    <w:rsid w:val="002821BD"/>
    <w:rsid w:val="003405FA"/>
    <w:rsid w:val="003772A8"/>
    <w:rsid w:val="00392B5F"/>
    <w:rsid w:val="003A7D3B"/>
    <w:rsid w:val="003C31A7"/>
    <w:rsid w:val="00410C5F"/>
    <w:rsid w:val="0044146B"/>
    <w:rsid w:val="004429C0"/>
    <w:rsid w:val="004866C1"/>
    <w:rsid w:val="004B2B7D"/>
    <w:rsid w:val="004C030F"/>
    <w:rsid w:val="004C0645"/>
    <w:rsid w:val="0057472D"/>
    <w:rsid w:val="00575943"/>
    <w:rsid w:val="005A3B63"/>
    <w:rsid w:val="0060655D"/>
    <w:rsid w:val="00614093"/>
    <w:rsid w:val="006238B3"/>
    <w:rsid w:val="006268D3"/>
    <w:rsid w:val="00657251"/>
    <w:rsid w:val="006710C6"/>
    <w:rsid w:val="00707CD6"/>
    <w:rsid w:val="0071168C"/>
    <w:rsid w:val="0071614E"/>
    <w:rsid w:val="00731300"/>
    <w:rsid w:val="00767D5D"/>
    <w:rsid w:val="007F330A"/>
    <w:rsid w:val="00846CCE"/>
    <w:rsid w:val="00895EE4"/>
    <w:rsid w:val="008B748C"/>
    <w:rsid w:val="008D47AE"/>
    <w:rsid w:val="008D5756"/>
    <w:rsid w:val="008F45CB"/>
    <w:rsid w:val="008F66C1"/>
    <w:rsid w:val="00917FF1"/>
    <w:rsid w:val="00923998"/>
    <w:rsid w:val="009367C4"/>
    <w:rsid w:val="0097646A"/>
    <w:rsid w:val="00976DC4"/>
    <w:rsid w:val="009A5345"/>
    <w:rsid w:val="009B4842"/>
    <w:rsid w:val="009E32C4"/>
    <w:rsid w:val="009E5F21"/>
    <w:rsid w:val="009F3B30"/>
    <w:rsid w:val="009F77C0"/>
    <w:rsid w:val="00A11F43"/>
    <w:rsid w:val="00A12FC4"/>
    <w:rsid w:val="00AE31C7"/>
    <w:rsid w:val="00AF1F95"/>
    <w:rsid w:val="00B3342B"/>
    <w:rsid w:val="00B45114"/>
    <w:rsid w:val="00BC01BD"/>
    <w:rsid w:val="00BC3840"/>
    <w:rsid w:val="00C055EC"/>
    <w:rsid w:val="00C227EA"/>
    <w:rsid w:val="00C6217A"/>
    <w:rsid w:val="00C76DFE"/>
    <w:rsid w:val="00C900E4"/>
    <w:rsid w:val="00CE7F4C"/>
    <w:rsid w:val="00D033A0"/>
    <w:rsid w:val="00D21A6A"/>
    <w:rsid w:val="00D303AA"/>
    <w:rsid w:val="00D47DAC"/>
    <w:rsid w:val="00D61A38"/>
    <w:rsid w:val="00D73412"/>
    <w:rsid w:val="00D84E32"/>
    <w:rsid w:val="00DB1AE0"/>
    <w:rsid w:val="00DE7315"/>
    <w:rsid w:val="00DF61C7"/>
    <w:rsid w:val="00E00C04"/>
    <w:rsid w:val="00E538C4"/>
    <w:rsid w:val="00E55A4B"/>
    <w:rsid w:val="00E65D1E"/>
    <w:rsid w:val="00E816F7"/>
    <w:rsid w:val="00F01A5E"/>
    <w:rsid w:val="00F04DA7"/>
    <w:rsid w:val="00F20F05"/>
    <w:rsid w:val="00F43DF5"/>
    <w:rsid w:val="00F460CB"/>
    <w:rsid w:val="00F67C80"/>
    <w:rsid w:val="00FA49AE"/>
    <w:rsid w:val="00FE0D3C"/>
    <w:rsid w:val="00FE13CF"/>
    <w:rsid w:val="00FF5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1D1C"/>
  <w15:chartTrackingRefBased/>
  <w15:docId w15:val="{81537D2E-CD96-4DD7-AC96-D120D242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764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9764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97646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97646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97646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97646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646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646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646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646A"/>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97646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97646A"/>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97646A"/>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97646A"/>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97646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646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646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646A"/>
    <w:rPr>
      <w:rFonts w:eastAsiaTheme="majorEastAsia" w:cstheme="majorBidi"/>
      <w:color w:val="272727" w:themeColor="text1" w:themeTint="D8"/>
    </w:rPr>
  </w:style>
  <w:style w:type="paragraph" w:styleId="Titre">
    <w:name w:val="Title"/>
    <w:basedOn w:val="Normal"/>
    <w:next w:val="Normal"/>
    <w:link w:val="TitreCar"/>
    <w:uiPriority w:val="10"/>
    <w:qFormat/>
    <w:rsid w:val="009764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646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646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646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646A"/>
    <w:pPr>
      <w:spacing w:before="160"/>
      <w:jc w:val="center"/>
    </w:pPr>
    <w:rPr>
      <w:i/>
      <w:iCs/>
      <w:color w:val="404040" w:themeColor="text1" w:themeTint="BF"/>
    </w:rPr>
  </w:style>
  <w:style w:type="character" w:customStyle="1" w:styleId="CitationCar">
    <w:name w:val="Citation Car"/>
    <w:basedOn w:val="Policepardfaut"/>
    <w:link w:val="Citation"/>
    <w:uiPriority w:val="29"/>
    <w:rsid w:val="0097646A"/>
    <w:rPr>
      <w:i/>
      <w:iCs/>
      <w:color w:val="404040" w:themeColor="text1" w:themeTint="BF"/>
    </w:rPr>
  </w:style>
  <w:style w:type="paragraph" w:styleId="Paragraphedeliste">
    <w:name w:val="List Paragraph"/>
    <w:basedOn w:val="Normal"/>
    <w:uiPriority w:val="34"/>
    <w:qFormat/>
    <w:rsid w:val="0097646A"/>
    <w:pPr>
      <w:ind w:left="720"/>
      <w:contextualSpacing/>
    </w:pPr>
  </w:style>
  <w:style w:type="character" w:styleId="Accentuationintense">
    <w:name w:val="Intense Emphasis"/>
    <w:basedOn w:val="Policepardfaut"/>
    <w:uiPriority w:val="21"/>
    <w:qFormat/>
    <w:rsid w:val="0097646A"/>
    <w:rPr>
      <w:i/>
      <w:iCs/>
      <w:color w:val="2F5496" w:themeColor="accent1" w:themeShade="BF"/>
    </w:rPr>
  </w:style>
  <w:style w:type="paragraph" w:styleId="Citationintense">
    <w:name w:val="Intense Quote"/>
    <w:basedOn w:val="Normal"/>
    <w:next w:val="Normal"/>
    <w:link w:val="CitationintenseCar"/>
    <w:uiPriority w:val="30"/>
    <w:qFormat/>
    <w:rsid w:val="009764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97646A"/>
    <w:rPr>
      <w:i/>
      <w:iCs/>
      <w:color w:val="2F5496" w:themeColor="accent1" w:themeShade="BF"/>
    </w:rPr>
  </w:style>
  <w:style w:type="character" w:styleId="Rfrenceintense">
    <w:name w:val="Intense Reference"/>
    <w:basedOn w:val="Policepardfaut"/>
    <w:uiPriority w:val="32"/>
    <w:qFormat/>
    <w:rsid w:val="0097646A"/>
    <w:rPr>
      <w:b/>
      <w:bCs/>
      <w:smallCaps/>
      <w:color w:val="2F5496" w:themeColor="accent1" w:themeShade="BF"/>
      <w:spacing w:val="5"/>
    </w:rPr>
  </w:style>
  <w:style w:type="table" w:styleId="TableauGrille2-Accentuation2">
    <w:name w:val="Grid Table 2 Accent 2"/>
    <w:basedOn w:val="TableauNormal"/>
    <w:uiPriority w:val="47"/>
    <w:rsid w:val="0097646A"/>
    <w:pPr>
      <w:spacing w:after="0" w:line="240" w:lineRule="auto"/>
    </w:pPr>
    <w:rPr>
      <w:kern w:val="0"/>
      <w:lang w:val="en-GB"/>
      <w14:ligatures w14:val="none"/>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Lienhypertexte">
    <w:name w:val="Hyperlink"/>
    <w:basedOn w:val="Policepardfaut"/>
    <w:uiPriority w:val="99"/>
    <w:unhideWhenUsed/>
    <w:rsid w:val="0097646A"/>
    <w:rPr>
      <w:color w:val="0563C1" w:themeColor="hyperlink"/>
      <w:u w:val="single"/>
    </w:rPr>
  </w:style>
  <w:style w:type="table" w:styleId="Grilledutableau">
    <w:name w:val="Table Grid"/>
    <w:basedOn w:val="TableauNormal"/>
    <w:uiPriority w:val="39"/>
    <w:rsid w:val="00976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4">
    <w:name w:val="Plain Table 4"/>
    <w:basedOn w:val="TableauNormal"/>
    <w:uiPriority w:val="44"/>
    <w:rsid w:val="009E5F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ansinterligne">
    <w:name w:val="No Spacing"/>
    <w:uiPriority w:val="1"/>
    <w:qFormat/>
    <w:rsid w:val="0025736A"/>
    <w:pPr>
      <w:spacing w:after="0" w:line="240" w:lineRule="auto"/>
    </w:pPr>
  </w:style>
  <w:style w:type="table" w:styleId="TableauGrille4-Accentuation1">
    <w:name w:val="Grid Table 4 Accent 1"/>
    <w:basedOn w:val="TableauNormal"/>
    <w:uiPriority w:val="49"/>
    <w:rsid w:val="009F3B3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Liste3-Accentuation1">
    <w:name w:val="List Table 3 Accent 1"/>
    <w:basedOn w:val="TableauNormal"/>
    <w:uiPriority w:val="48"/>
    <w:rsid w:val="009F3B3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eauListe3-Accentuation2">
    <w:name w:val="List Table 3 Accent 2"/>
    <w:basedOn w:val="TableauNormal"/>
    <w:uiPriority w:val="48"/>
    <w:rsid w:val="009F3B30"/>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eauListe1Clair-Accentuation4">
    <w:name w:val="List Table 1 Light Accent 4"/>
    <w:basedOn w:val="TableauNormal"/>
    <w:uiPriority w:val="46"/>
    <w:rsid w:val="009F3B30"/>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Mentionnonrsolue">
    <w:name w:val="Unresolved Mention"/>
    <w:basedOn w:val="Policepardfaut"/>
    <w:uiPriority w:val="99"/>
    <w:semiHidden/>
    <w:unhideWhenUsed/>
    <w:rsid w:val="009F3B30"/>
    <w:rPr>
      <w:color w:val="605E5C"/>
      <w:shd w:val="clear" w:color="auto" w:fill="E1DFDD"/>
    </w:rPr>
  </w:style>
  <w:style w:type="paragraph" w:styleId="En-tte">
    <w:name w:val="header"/>
    <w:basedOn w:val="Normal"/>
    <w:link w:val="En-tteCar"/>
    <w:uiPriority w:val="99"/>
    <w:unhideWhenUsed/>
    <w:rsid w:val="00FE0D3C"/>
    <w:pPr>
      <w:tabs>
        <w:tab w:val="center" w:pos="4703"/>
        <w:tab w:val="right" w:pos="9406"/>
      </w:tabs>
      <w:spacing w:after="0" w:line="240" w:lineRule="auto"/>
    </w:pPr>
  </w:style>
  <w:style w:type="character" w:customStyle="1" w:styleId="En-tteCar">
    <w:name w:val="En-tête Car"/>
    <w:basedOn w:val="Policepardfaut"/>
    <w:link w:val="En-tte"/>
    <w:uiPriority w:val="99"/>
    <w:rsid w:val="00FE0D3C"/>
  </w:style>
  <w:style w:type="paragraph" w:styleId="Pieddepage">
    <w:name w:val="footer"/>
    <w:basedOn w:val="Normal"/>
    <w:link w:val="PieddepageCar"/>
    <w:uiPriority w:val="99"/>
    <w:unhideWhenUsed/>
    <w:rsid w:val="00FE0D3C"/>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FE0D3C"/>
  </w:style>
  <w:style w:type="character" w:styleId="lev">
    <w:name w:val="Strong"/>
    <w:basedOn w:val="Policepardfaut"/>
    <w:uiPriority w:val="22"/>
    <w:qFormat/>
    <w:rsid w:val="00E538C4"/>
    <w:rPr>
      <w:b/>
      <w:bCs/>
    </w:rPr>
  </w:style>
  <w:style w:type="character" w:styleId="Titredulivre">
    <w:name w:val="Book Title"/>
    <w:basedOn w:val="Policepardfaut"/>
    <w:uiPriority w:val="33"/>
    <w:qFormat/>
    <w:rsid w:val="00976DC4"/>
    <w:rPr>
      <w:b/>
      <w:bCs/>
      <w:i/>
      <w:iCs/>
      <w:spacing w:val="5"/>
    </w:rPr>
  </w:style>
  <w:style w:type="table" w:styleId="TableauListe1Clair-Accentuation3">
    <w:name w:val="List Table 1 Light Accent 3"/>
    <w:basedOn w:val="TableauNormal"/>
    <w:uiPriority w:val="46"/>
    <w:rsid w:val="006238B3"/>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congo.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919</Words>
  <Characters>5057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Ramah Formations</dc:creator>
  <cp:keywords/>
  <dc:description/>
  <cp:lastModifiedBy>Ramah Formations</cp:lastModifiedBy>
  <cp:revision>9</cp:revision>
  <cp:lastPrinted>2025-09-04T14:39:00Z</cp:lastPrinted>
  <dcterms:created xsi:type="dcterms:W3CDTF">2025-09-04T11:36:00Z</dcterms:created>
  <dcterms:modified xsi:type="dcterms:W3CDTF">2025-09-04T14:43:00Z</dcterms:modified>
</cp:coreProperties>
</file>